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30F8" w14:textId="77777777" w:rsidR="00D16606" w:rsidRDefault="00AA0C1A" w:rsidP="00DC4A3F">
      <w:pPr>
        <w:ind w:left="360"/>
        <w:jc w:val="center"/>
        <w:rPr>
          <w:rFonts w:asciiTheme="minorHAnsi" w:hAnsiTheme="minorHAnsi"/>
          <w:b/>
          <w:bCs/>
          <w:sz w:val="22"/>
          <w:szCs w:val="22"/>
          <w:u w:val="single"/>
        </w:rPr>
      </w:pPr>
      <w:r w:rsidRPr="000A461F">
        <w:rPr>
          <w:rFonts w:asciiTheme="minorHAnsi" w:hAnsiTheme="minorHAnsi"/>
          <w:b/>
          <w:bCs/>
          <w:sz w:val="22"/>
          <w:szCs w:val="22"/>
          <w:u w:val="single"/>
        </w:rPr>
        <w:t xml:space="preserve">Guidelines for </w:t>
      </w:r>
      <w:r w:rsidR="00DC4A3F">
        <w:rPr>
          <w:rFonts w:asciiTheme="minorHAnsi" w:hAnsiTheme="minorHAnsi"/>
          <w:b/>
          <w:bCs/>
          <w:sz w:val="22"/>
          <w:szCs w:val="22"/>
          <w:u w:val="single"/>
        </w:rPr>
        <w:t xml:space="preserve">Split Placements </w:t>
      </w:r>
    </w:p>
    <w:p w14:paraId="2C1783F2" w14:textId="4EB1984A" w:rsidR="00AA0C1A" w:rsidRPr="000A461F" w:rsidRDefault="00DC4A3F" w:rsidP="00DC4A3F">
      <w:pPr>
        <w:ind w:left="360"/>
        <w:jc w:val="center"/>
        <w:rPr>
          <w:rFonts w:asciiTheme="minorHAnsi" w:hAnsiTheme="minorHAnsi"/>
          <w:b/>
          <w:bCs/>
          <w:sz w:val="22"/>
          <w:szCs w:val="22"/>
          <w:u w:val="single"/>
        </w:rPr>
      </w:pPr>
      <w:r>
        <w:rPr>
          <w:rFonts w:asciiTheme="minorHAnsi" w:hAnsiTheme="minorHAnsi"/>
          <w:b/>
          <w:bCs/>
          <w:sz w:val="22"/>
          <w:szCs w:val="22"/>
          <w:u w:val="single"/>
        </w:rPr>
        <w:t>(this guidance supersedes previous guidance for ‘3 plus 1’ placements)</w:t>
      </w:r>
    </w:p>
    <w:p w14:paraId="1D2DB009" w14:textId="77777777" w:rsidR="00AA0C1A" w:rsidRPr="000A461F" w:rsidRDefault="00AA0C1A" w:rsidP="00AA0C1A">
      <w:pPr>
        <w:ind w:left="360"/>
        <w:rPr>
          <w:rFonts w:asciiTheme="minorHAnsi" w:hAnsiTheme="minorHAnsi"/>
          <w:sz w:val="22"/>
          <w:szCs w:val="22"/>
        </w:rPr>
      </w:pPr>
    </w:p>
    <w:p w14:paraId="7CC709EE" w14:textId="77777777" w:rsidR="00AA0C1A" w:rsidRPr="000A461F" w:rsidRDefault="00AA0C1A" w:rsidP="00AA0C1A">
      <w:pPr>
        <w:ind w:left="360"/>
        <w:rPr>
          <w:rFonts w:asciiTheme="minorHAnsi" w:hAnsiTheme="minorHAnsi"/>
          <w:sz w:val="22"/>
          <w:szCs w:val="22"/>
        </w:rPr>
      </w:pPr>
    </w:p>
    <w:p w14:paraId="7AD4E64B" w14:textId="3D2EA9E8" w:rsidR="00AA0C1A" w:rsidRPr="000A461F" w:rsidRDefault="00AA0C1A" w:rsidP="00AA0C1A">
      <w:pPr>
        <w:ind w:left="360"/>
        <w:jc w:val="center"/>
        <w:rPr>
          <w:rFonts w:asciiTheme="minorHAnsi" w:hAnsiTheme="minorHAnsi"/>
          <w:b/>
          <w:bCs/>
          <w:i/>
          <w:iCs/>
          <w:sz w:val="22"/>
          <w:szCs w:val="22"/>
          <w:u w:val="single"/>
        </w:rPr>
      </w:pPr>
      <w:r w:rsidRPr="000A461F">
        <w:rPr>
          <w:rFonts w:asciiTheme="minorHAnsi" w:hAnsiTheme="minorHAnsi"/>
          <w:i/>
          <w:iCs/>
          <w:sz w:val="22"/>
          <w:szCs w:val="22"/>
        </w:rPr>
        <w:t xml:space="preserve">These guidelines provide information regarding the specific circumstances of </w:t>
      </w:r>
      <w:r w:rsidR="00DC4A3F">
        <w:rPr>
          <w:rFonts w:asciiTheme="minorHAnsi" w:hAnsiTheme="minorHAnsi"/>
          <w:i/>
          <w:iCs/>
          <w:sz w:val="22"/>
          <w:szCs w:val="22"/>
        </w:rPr>
        <w:t xml:space="preserve">split placements </w:t>
      </w:r>
      <w:r w:rsidRPr="000A461F">
        <w:rPr>
          <w:rFonts w:asciiTheme="minorHAnsi" w:hAnsiTheme="minorHAnsi"/>
          <w:i/>
          <w:iCs/>
          <w:sz w:val="22"/>
          <w:szCs w:val="22"/>
        </w:rPr>
        <w:t>howe</w:t>
      </w:r>
      <w:r w:rsidR="00C05912">
        <w:rPr>
          <w:rFonts w:asciiTheme="minorHAnsi" w:hAnsiTheme="minorHAnsi"/>
          <w:i/>
          <w:iCs/>
          <w:sz w:val="22"/>
          <w:szCs w:val="22"/>
        </w:rPr>
        <w:t>ver they should be read in conjunction with</w:t>
      </w:r>
      <w:r w:rsidRPr="000A461F">
        <w:rPr>
          <w:rFonts w:asciiTheme="minorHAnsi" w:hAnsiTheme="minorHAnsi"/>
          <w:i/>
          <w:iCs/>
          <w:sz w:val="22"/>
          <w:szCs w:val="22"/>
        </w:rPr>
        <w:t xml:space="preserve"> the overall placement guidelines contained in Sections 3 and 4 of the Handbook which can be found at </w:t>
      </w:r>
      <w:hyperlink r:id="rId8" w:history="1">
        <w:r w:rsidR="007A74A0" w:rsidRPr="00593481">
          <w:rPr>
            <w:rStyle w:val="Hyperlink"/>
            <w:rFonts w:asciiTheme="minorHAnsi" w:hAnsiTheme="minorHAnsi"/>
            <w:i/>
            <w:iCs/>
            <w:sz w:val="22"/>
            <w:szCs w:val="22"/>
          </w:rPr>
          <w:t>https://health.ed.ac.uk/study/postgraduate-taught/dclin-study-resources/doctorate-in-clinical-psychology</w:t>
        </w:r>
      </w:hyperlink>
      <w:r w:rsidR="007A74A0">
        <w:rPr>
          <w:rFonts w:asciiTheme="minorHAnsi" w:hAnsiTheme="minorHAnsi"/>
          <w:i/>
          <w:iCs/>
          <w:sz w:val="22"/>
          <w:szCs w:val="22"/>
        </w:rPr>
        <w:t xml:space="preserve">. </w:t>
      </w:r>
    </w:p>
    <w:p w14:paraId="5493CEBF" w14:textId="77777777" w:rsidR="00AA0C1A" w:rsidRPr="000A461F" w:rsidRDefault="00AA0C1A" w:rsidP="00AA0C1A">
      <w:pPr>
        <w:ind w:left="360"/>
        <w:rPr>
          <w:rFonts w:asciiTheme="minorHAnsi" w:hAnsiTheme="minorHAnsi"/>
          <w:b/>
          <w:bCs/>
          <w:sz w:val="22"/>
          <w:szCs w:val="22"/>
          <w:u w:val="single"/>
        </w:rPr>
      </w:pPr>
    </w:p>
    <w:p w14:paraId="456F46D5" w14:textId="77777777" w:rsidR="00AA0C1A" w:rsidRPr="000A461F" w:rsidRDefault="00AA0C1A" w:rsidP="00AA0C1A">
      <w:pPr>
        <w:ind w:left="360"/>
        <w:rPr>
          <w:rFonts w:asciiTheme="minorHAnsi" w:hAnsiTheme="minorHAnsi"/>
          <w:b/>
          <w:bCs/>
          <w:sz w:val="22"/>
          <w:szCs w:val="22"/>
          <w:u w:val="single"/>
        </w:rPr>
      </w:pPr>
      <w:r w:rsidRPr="000A461F">
        <w:rPr>
          <w:rFonts w:asciiTheme="minorHAnsi" w:hAnsiTheme="minorHAnsi"/>
          <w:b/>
          <w:bCs/>
          <w:sz w:val="22"/>
          <w:szCs w:val="22"/>
          <w:u w:val="single"/>
        </w:rPr>
        <w:t>Context</w:t>
      </w:r>
    </w:p>
    <w:p w14:paraId="45A50739" w14:textId="7790E44A" w:rsidR="00DC4A3F" w:rsidRDefault="00DC4A3F" w:rsidP="000C11C8">
      <w:pPr>
        <w:ind w:left="360"/>
        <w:rPr>
          <w:rFonts w:asciiTheme="minorHAnsi" w:hAnsiTheme="minorHAnsi"/>
          <w:sz w:val="22"/>
          <w:szCs w:val="22"/>
        </w:rPr>
      </w:pPr>
      <w:r>
        <w:rPr>
          <w:rFonts w:asciiTheme="minorHAnsi" w:hAnsiTheme="minorHAnsi"/>
          <w:sz w:val="22"/>
          <w:szCs w:val="22"/>
        </w:rPr>
        <w:t xml:space="preserve">Over the years a variety of split placements have been offered </w:t>
      </w:r>
      <w:r w:rsidR="00BD5820">
        <w:rPr>
          <w:rFonts w:asciiTheme="minorHAnsi" w:hAnsiTheme="minorHAnsi"/>
          <w:sz w:val="22"/>
          <w:szCs w:val="22"/>
        </w:rPr>
        <w:t>on</w:t>
      </w:r>
      <w:r>
        <w:rPr>
          <w:rFonts w:asciiTheme="minorHAnsi" w:hAnsiTheme="minorHAnsi"/>
          <w:sz w:val="22"/>
          <w:szCs w:val="22"/>
        </w:rPr>
        <w:t xml:space="preserve"> the </w:t>
      </w:r>
      <w:r w:rsidR="00BD5820">
        <w:rPr>
          <w:rFonts w:asciiTheme="minorHAnsi" w:hAnsiTheme="minorHAnsi"/>
          <w:sz w:val="22"/>
          <w:szCs w:val="22"/>
        </w:rPr>
        <w:t>University of Edinburgh</w:t>
      </w:r>
      <w:r w:rsidR="00C05912">
        <w:rPr>
          <w:rFonts w:asciiTheme="minorHAnsi" w:hAnsiTheme="minorHAnsi"/>
          <w:sz w:val="22"/>
          <w:szCs w:val="22"/>
        </w:rPr>
        <w:t xml:space="preserve"> </w:t>
      </w:r>
      <w:r>
        <w:rPr>
          <w:rFonts w:asciiTheme="minorHAnsi" w:hAnsiTheme="minorHAnsi"/>
          <w:sz w:val="22"/>
          <w:szCs w:val="22"/>
        </w:rPr>
        <w:t xml:space="preserve">Programme.  Many of these are well established within and across Health Boards (eg a core adult mental health placement two days a week in Primary Care and two days a week in a CMHT or a ‘3 plus 1’ core adult mental health placement where three days in a traditional adult service is complemented by a day in the specialist service a trainee is aligned to – </w:t>
      </w:r>
      <w:r w:rsidR="00C05912">
        <w:rPr>
          <w:rFonts w:asciiTheme="minorHAnsi" w:hAnsiTheme="minorHAnsi"/>
          <w:sz w:val="22"/>
          <w:szCs w:val="22"/>
        </w:rPr>
        <w:t>eg</w:t>
      </w:r>
      <w:r>
        <w:rPr>
          <w:rFonts w:asciiTheme="minorHAnsi" w:hAnsiTheme="minorHAnsi"/>
          <w:sz w:val="22"/>
          <w:szCs w:val="22"/>
        </w:rPr>
        <w:t xml:space="preserve"> forensic or clinical health </w:t>
      </w:r>
      <w:r w:rsidR="00BD5820">
        <w:rPr>
          <w:rFonts w:asciiTheme="minorHAnsi" w:hAnsiTheme="minorHAnsi"/>
          <w:sz w:val="22"/>
          <w:szCs w:val="22"/>
        </w:rPr>
        <w:t xml:space="preserve">or </w:t>
      </w:r>
      <w:r>
        <w:rPr>
          <w:rFonts w:asciiTheme="minorHAnsi" w:hAnsiTheme="minorHAnsi"/>
          <w:sz w:val="22"/>
          <w:szCs w:val="22"/>
        </w:rPr>
        <w:t>neuro).</w:t>
      </w:r>
    </w:p>
    <w:p w14:paraId="5F3AC0ED" w14:textId="77777777" w:rsidR="00DC4A3F" w:rsidRDefault="00DC4A3F" w:rsidP="000C11C8">
      <w:pPr>
        <w:ind w:left="360"/>
        <w:rPr>
          <w:rFonts w:asciiTheme="minorHAnsi" w:hAnsiTheme="minorHAnsi"/>
          <w:sz w:val="22"/>
          <w:szCs w:val="22"/>
        </w:rPr>
      </w:pPr>
    </w:p>
    <w:p w14:paraId="58FD443A" w14:textId="18AF5F37" w:rsidR="00AA0C1A" w:rsidRPr="000A461F" w:rsidRDefault="00DC4A3F" w:rsidP="000C11C8">
      <w:pPr>
        <w:ind w:left="360"/>
        <w:rPr>
          <w:rFonts w:asciiTheme="minorHAnsi" w:hAnsiTheme="minorHAnsi"/>
          <w:sz w:val="22"/>
          <w:szCs w:val="22"/>
        </w:rPr>
      </w:pPr>
      <w:r>
        <w:rPr>
          <w:rFonts w:asciiTheme="minorHAnsi" w:hAnsiTheme="minorHAnsi"/>
          <w:sz w:val="22"/>
          <w:szCs w:val="22"/>
        </w:rPr>
        <w:t>More recently the university have introduced additional flexible placement models which Health Boards may choose to use, including core placements which are split between two services (eg a core ID placement with two days a week in forensic ID and two days in CAMHS ID)</w:t>
      </w:r>
      <w:r w:rsidR="009E6B26">
        <w:rPr>
          <w:rFonts w:asciiTheme="minorHAnsi" w:hAnsiTheme="minorHAnsi"/>
          <w:sz w:val="22"/>
          <w:szCs w:val="22"/>
        </w:rPr>
        <w:t xml:space="preserve"> and core placements which are fewer than four days and are augmented by days in another service.</w:t>
      </w:r>
    </w:p>
    <w:p w14:paraId="072F3FAA" w14:textId="28C913AA" w:rsidR="00AA0C1A" w:rsidRDefault="00AA0C1A" w:rsidP="00AA0C1A">
      <w:pPr>
        <w:ind w:left="360"/>
        <w:rPr>
          <w:rFonts w:asciiTheme="minorHAnsi" w:hAnsiTheme="minorHAnsi"/>
          <w:sz w:val="22"/>
          <w:szCs w:val="22"/>
        </w:rPr>
      </w:pPr>
    </w:p>
    <w:p w14:paraId="45041D13" w14:textId="53EA5C05" w:rsidR="00E30429" w:rsidRPr="00E30429" w:rsidRDefault="00E30429" w:rsidP="00AA0C1A">
      <w:pPr>
        <w:ind w:left="360"/>
        <w:rPr>
          <w:rFonts w:asciiTheme="minorHAnsi" w:hAnsiTheme="minorHAnsi"/>
          <w:b/>
          <w:bCs/>
          <w:sz w:val="22"/>
          <w:szCs w:val="22"/>
          <w:u w:val="single"/>
        </w:rPr>
      </w:pPr>
      <w:r w:rsidRPr="00E30429">
        <w:rPr>
          <w:rFonts w:asciiTheme="minorHAnsi" w:hAnsiTheme="minorHAnsi"/>
          <w:b/>
          <w:bCs/>
          <w:sz w:val="22"/>
          <w:szCs w:val="22"/>
          <w:u w:val="single"/>
        </w:rPr>
        <w:t>Main Differences of Split Placements</w:t>
      </w:r>
    </w:p>
    <w:p w14:paraId="0A47626C" w14:textId="2E0379C8" w:rsidR="00A4300D" w:rsidRPr="004C1698" w:rsidRDefault="00A4300D" w:rsidP="00A4300D">
      <w:pPr>
        <w:ind w:left="360"/>
        <w:rPr>
          <w:rFonts w:asciiTheme="minorHAnsi" w:hAnsiTheme="minorHAnsi"/>
          <w:b/>
          <w:bCs/>
          <w:sz w:val="22"/>
          <w:szCs w:val="22"/>
        </w:rPr>
      </w:pPr>
      <w:r w:rsidRPr="004C1698">
        <w:rPr>
          <w:rFonts w:asciiTheme="minorHAnsi" w:hAnsiTheme="minorHAnsi"/>
          <w:bCs/>
          <w:sz w:val="22"/>
          <w:szCs w:val="22"/>
        </w:rPr>
        <w:t xml:space="preserve">There are many possible different types of split placement.  For instance some placement are split by geography (trainee works in two or more geographical locations during the week)  but have just one supervisor.  </w:t>
      </w:r>
      <w:r w:rsidRPr="004C1698">
        <w:rPr>
          <w:rFonts w:asciiTheme="minorHAnsi" w:hAnsiTheme="minorHAnsi"/>
          <w:b/>
          <w:bCs/>
          <w:sz w:val="22"/>
          <w:szCs w:val="22"/>
        </w:rPr>
        <w:t>These guidelines are focused on placements where there are two supervisors.</w:t>
      </w:r>
    </w:p>
    <w:p w14:paraId="0EB6162B" w14:textId="77777777" w:rsidR="00842372" w:rsidRPr="004C1698" w:rsidRDefault="00842372" w:rsidP="00A4300D">
      <w:pPr>
        <w:ind w:left="360"/>
        <w:rPr>
          <w:rFonts w:asciiTheme="minorHAnsi" w:hAnsiTheme="minorHAnsi"/>
          <w:bCs/>
          <w:sz w:val="22"/>
          <w:szCs w:val="22"/>
        </w:rPr>
      </w:pPr>
    </w:p>
    <w:p w14:paraId="7A7D37A0" w14:textId="59BF98F4" w:rsidR="00842372" w:rsidRPr="004C1698" w:rsidRDefault="00BD5820" w:rsidP="00A4300D">
      <w:pPr>
        <w:ind w:left="360"/>
        <w:rPr>
          <w:rFonts w:asciiTheme="minorHAnsi" w:hAnsiTheme="minorHAnsi"/>
          <w:bCs/>
          <w:sz w:val="22"/>
          <w:szCs w:val="22"/>
        </w:rPr>
      </w:pPr>
      <w:r>
        <w:rPr>
          <w:rFonts w:asciiTheme="minorHAnsi" w:hAnsiTheme="minorHAnsi"/>
          <w:bCs/>
          <w:sz w:val="22"/>
          <w:szCs w:val="22"/>
        </w:rPr>
        <w:t xml:space="preserve">These </w:t>
      </w:r>
      <w:r w:rsidR="00842372" w:rsidRPr="004C1698">
        <w:rPr>
          <w:rFonts w:asciiTheme="minorHAnsi" w:hAnsiTheme="minorHAnsi"/>
          <w:bCs/>
          <w:sz w:val="22"/>
          <w:szCs w:val="22"/>
        </w:rPr>
        <w:t xml:space="preserve">guidelines </w:t>
      </w:r>
      <w:r w:rsidR="003B580C">
        <w:rPr>
          <w:rFonts w:asciiTheme="minorHAnsi" w:hAnsiTheme="minorHAnsi"/>
          <w:bCs/>
          <w:sz w:val="22"/>
          <w:szCs w:val="22"/>
        </w:rPr>
        <w:t>apply to core</w:t>
      </w:r>
      <w:r w:rsidR="00842372" w:rsidRPr="004C1698">
        <w:rPr>
          <w:rFonts w:asciiTheme="minorHAnsi" w:hAnsiTheme="minorHAnsi"/>
          <w:bCs/>
          <w:sz w:val="22"/>
          <w:szCs w:val="22"/>
        </w:rPr>
        <w:t xml:space="preserve"> placements in first two years of training.</w:t>
      </w:r>
    </w:p>
    <w:p w14:paraId="6F977C1C" w14:textId="77777777" w:rsidR="00A4300D" w:rsidRPr="004C1698" w:rsidRDefault="00A4300D" w:rsidP="00A4300D">
      <w:pPr>
        <w:ind w:left="360"/>
        <w:rPr>
          <w:rFonts w:asciiTheme="minorHAnsi" w:hAnsiTheme="minorHAnsi"/>
          <w:bCs/>
          <w:sz w:val="22"/>
          <w:szCs w:val="22"/>
        </w:rPr>
      </w:pPr>
    </w:p>
    <w:p w14:paraId="608C87EC" w14:textId="627FA4D4" w:rsidR="00A4300D" w:rsidRPr="004C1698" w:rsidRDefault="00842372" w:rsidP="00A4300D">
      <w:pPr>
        <w:ind w:left="360"/>
        <w:rPr>
          <w:rFonts w:asciiTheme="minorHAnsi" w:hAnsiTheme="minorHAnsi"/>
          <w:bCs/>
          <w:sz w:val="22"/>
          <w:szCs w:val="22"/>
        </w:rPr>
      </w:pPr>
      <w:r w:rsidRPr="004C1698">
        <w:rPr>
          <w:rFonts w:asciiTheme="minorHAnsi" w:hAnsiTheme="minorHAnsi"/>
          <w:bCs/>
          <w:sz w:val="22"/>
          <w:szCs w:val="22"/>
        </w:rPr>
        <w:t xml:space="preserve">The nature of a </w:t>
      </w:r>
      <w:r w:rsidR="00A4300D" w:rsidRPr="004C1698">
        <w:rPr>
          <w:rFonts w:asciiTheme="minorHAnsi" w:hAnsiTheme="minorHAnsi"/>
          <w:bCs/>
          <w:sz w:val="22"/>
          <w:szCs w:val="22"/>
        </w:rPr>
        <w:t>split</w:t>
      </w:r>
      <w:r w:rsidRPr="004C1698">
        <w:rPr>
          <w:rFonts w:asciiTheme="minorHAnsi" w:hAnsiTheme="minorHAnsi"/>
          <w:bCs/>
          <w:sz w:val="22"/>
          <w:szCs w:val="22"/>
        </w:rPr>
        <w:t xml:space="preserve"> placement</w:t>
      </w:r>
      <w:r w:rsidR="00A4300D" w:rsidRPr="004C1698">
        <w:rPr>
          <w:rFonts w:asciiTheme="minorHAnsi" w:hAnsiTheme="minorHAnsi"/>
          <w:bCs/>
          <w:sz w:val="22"/>
          <w:szCs w:val="22"/>
        </w:rPr>
        <w:t xml:space="preserve"> can vary significantly in terms of degree of similarity between the two parts.  </w:t>
      </w:r>
      <w:r w:rsidRPr="004C1698">
        <w:rPr>
          <w:rFonts w:asciiTheme="minorHAnsi" w:hAnsiTheme="minorHAnsi"/>
          <w:bCs/>
          <w:sz w:val="22"/>
          <w:szCs w:val="22"/>
        </w:rPr>
        <w:t>Splits can range from having</w:t>
      </w:r>
      <w:r w:rsidR="00A4300D" w:rsidRPr="004C1698">
        <w:rPr>
          <w:rFonts w:asciiTheme="minorHAnsi" w:hAnsiTheme="minorHAnsi"/>
          <w:bCs/>
          <w:sz w:val="22"/>
          <w:szCs w:val="22"/>
        </w:rPr>
        <w:t xml:space="preserve"> two part-time supervisors within one service and one location</w:t>
      </w:r>
      <w:r w:rsidRPr="004C1698">
        <w:rPr>
          <w:rFonts w:asciiTheme="minorHAnsi" w:hAnsiTheme="minorHAnsi"/>
          <w:bCs/>
          <w:sz w:val="22"/>
          <w:szCs w:val="22"/>
        </w:rPr>
        <w:t xml:space="preserve"> through to a placement being split between different specialties in different locations.</w:t>
      </w:r>
    </w:p>
    <w:p w14:paraId="05DC1EAB" w14:textId="77777777" w:rsidR="00842372" w:rsidRPr="004C1698" w:rsidRDefault="00842372" w:rsidP="00A4300D">
      <w:pPr>
        <w:ind w:left="360"/>
        <w:rPr>
          <w:rFonts w:asciiTheme="minorHAnsi" w:hAnsiTheme="minorHAnsi"/>
          <w:bCs/>
          <w:sz w:val="22"/>
          <w:szCs w:val="22"/>
        </w:rPr>
      </w:pPr>
    </w:p>
    <w:p w14:paraId="68914116" w14:textId="1EFA9D05" w:rsidR="00842372" w:rsidRPr="004C1698" w:rsidRDefault="00842372" w:rsidP="00A4300D">
      <w:pPr>
        <w:ind w:left="360"/>
        <w:rPr>
          <w:rFonts w:asciiTheme="minorHAnsi" w:hAnsiTheme="minorHAnsi"/>
          <w:bCs/>
          <w:sz w:val="22"/>
          <w:szCs w:val="22"/>
        </w:rPr>
      </w:pPr>
      <w:r w:rsidRPr="004C1698">
        <w:rPr>
          <w:rFonts w:asciiTheme="minorHAnsi" w:hAnsiTheme="minorHAnsi"/>
          <w:bCs/>
          <w:sz w:val="22"/>
          <w:szCs w:val="22"/>
        </w:rPr>
        <w:t>The following questions are useful to consider in mapping the structure of each split placement:</w:t>
      </w:r>
    </w:p>
    <w:p w14:paraId="34F82BF6" w14:textId="77777777" w:rsidR="00842372" w:rsidRPr="004C1698" w:rsidRDefault="00842372" w:rsidP="00A4300D">
      <w:pPr>
        <w:ind w:left="360"/>
        <w:rPr>
          <w:rFonts w:asciiTheme="minorHAnsi" w:hAnsiTheme="minorHAnsi"/>
          <w:bCs/>
          <w:sz w:val="22"/>
          <w:szCs w:val="22"/>
        </w:rPr>
      </w:pPr>
    </w:p>
    <w:p w14:paraId="2FBB499F" w14:textId="2A11A37F" w:rsidR="00842372" w:rsidRPr="004C1698" w:rsidRDefault="00842372" w:rsidP="00A4300D">
      <w:pPr>
        <w:ind w:left="360"/>
        <w:rPr>
          <w:rFonts w:asciiTheme="minorHAnsi" w:hAnsiTheme="minorHAnsi"/>
          <w:bCs/>
          <w:sz w:val="22"/>
          <w:szCs w:val="22"/>
        </w:rPr>
      </w:pPr>
      <w:r w:rsidRPr="004C1698">
        <w:rPr>
          <w:rFonts w:asciiTheme="minorHAnsi" w:hAnsiTheme="minorHAnsi"/>
          <w:bCs/>
          <w:sz w:val="22"/>
          <w:szCs w:val="22"/>
        </w:rPr>
        <w:tab/>
        <w:t>Are the splits in the same Health Board?</w:t>
      </w:r>
    </w:p>
    <w:p w14:paraId="671EDCEC" w14:textId="260E2FCA" w:rsidR="00842372" w:rsidRPr="004C1698" w:rsidRDefault="00842372" w:rsidP="00A4300D">
      <w:pPr>
        <w:ind w:left="360"/>
        <w:rPr>
          <w:rFonts w:asciiTheme="minorHAnsi" w:hAnsiTheme="minorHAnsi"/>
          <w:bCs/>
          <w:sz w:val="22"/>
          <w:szCs w:val="22"/>
        </w:rPr>
      </w:pPr>
      <w:r w:rsidRPr="004C1698">
        <w:rPr>
          <w:rFonts w:asciiTheme="minorHAnsi" w:hAnsiTheme="minorHAnsi"/>
          <w:bCs/>
          <w:sz w:val="22"/>
          <w:szCs w:val="22"/>
        </w:rPr>
        <w:tab/>
        <w:t>Are the splits both part of the core placement (eg CAMHS ID and Adult ID)?</w:t>
      </w:r>
    </w:p>
    <w:p w14:paraId="01BA0C64" w14:textId="1F746B1B" w:rsidR="00842372" w:rsidRPr="004C1698" w:rsidRDefault="00842372" w:rsidP="00A4300D">
      <w:pPr>
        <w:ind w:left="360"/>
        <w:rPr>
          <w:rFonts w:asciiTheme="minorHAnsi" w:hAnsiTheme="minorHAnsi"/>
          <w:bCs/>
          <w:sz w:val="22"/>
          <w:szCs w:val="22"/>
        </w:rPr>
      </w:pPr>
      <w:r w:rsidRPr="004C1698">
        <w:rPr>
          <w:rFonts w:asciiTheme="minorHAnsi" w:hAnsiTheme="minorHAnsi"/>
          <w:bCs/>
          <w:sz w:val="22"/>
          <w:szCs w:val="22"/>
        </w:rPr>
        <w:tab/>
        <w:t>Are the splits in the same service?</w:t>
      </w:r>
    </w:p>
    <w:p w14:paraId="094C1AFF" w14:textId="7FCD1D52" w:rsidR="00842372" w:rsidRPr="004C1698" w:rsidRDefault="00842372" w:rsidP="00A4300D">
      <w:pPr>
        <w:ind w:left="360"/>
        <w:rPr>
          <w:rFonts w:asciiTheme="minorHAnsi" w:hAnsiTheme="minorHAnsi"/>
          <w:bCs/>
          <w:sz w:val="22"/>
          <w:szCs w:val="22"/>
        </w:rPr>
      </w:pPr>
      <w:r w:rsidRPr="004C1698">
        <w:rPr>
          <w:rFonts w:asciiTheme="minorHAnsi" w:hAnsiTheme="minorHAnsi"/>
          <w:bCs/>
          <w:sz w:val="22"/>
          <w:szCs w:val="22"/>
        </w:rPr>
        <w:tab/>
        <w:t>What is the split in terms of balance of days in each part?</w:t>
      </w:r>
    </w:p>
    <w:p w14:paraId="503DC09A" w14:textId="3AEB1203" w:rsidR="00842372" w:rsidRPr="004C1698" w:rsidRDefault="00842372" w:rsidP="00A4300D">
      <w:pPr>
        <w:ind w:left="360"/>
        <w:rPr>
          <w:rFonts w:asciiTheme="minorHAnsi" w:hAnsiTheme="minorHAnsi"/>
          <w:bCs/>
          <w:sz w:val="22"/>
          <w:szCs w:val="22"/>
          <w:u w:val="single"/>
        </w:rPr>
      </w:pPr>
    </w:p>
    <w:p w14:paraId="4129388D" w14:textId="733C2B1F" w:rsidR="00A4300D" w:rsidRDefault="00842372" w:rsidP="00AA0C1A">
      <w:pPr>
        <w:ind w:left="360"/>
        <w:rPr>
          <w:rFonts w:asciiTheme="minorHAnsi" w:hAnsiTheme="minorHAnsi"/>
          <w:sz w:val="22"/>
          <w:szCs w:val="22"/>
        </w:rPr>
      </w:pPr>
      <w:r>
        <w:rPr>
          <w:rFonts w:asciiTheme="minorHAnsi" w:hAnsiTheme="minorHAnsi"/>
          <w:sz w:val="22"/>
          <w:szCs w:val="22"/>
        </w:rPr>
        <w:t>Understanding the nature of the split can help inform how the placement is approached for all involved, including supervisors, trainee and local and clinical tutors.</w:t>
      </w:r>
    </w:p>
    <w:p w14:paraId="656B4D97" w14:textId="77777777" w:rsidR="00A4300D" w:rsidRDefault="00A4300D" w:rsidP="00AA0C1A">
      <w:pPr>
        <w:ind w:left="360"/>
        <w:rPr>
          <w:rFonts w:asciiTheme="minorHAnsi" w:hAnsiTheme="minorHAnsi"/>
          <w:sz w:val="22"/>
          <w:szCs w:val="22"/>
        </w:rPr>
      </w:pPr>
    </w:p>
    <w:p w14:paraId="60D91BE8" w14:textId="055638EE" w:rsidR="00E30429" w:rsidRDefault="00E30429" w:rsidP="00AA0C1A">
      <w:pPr>
        <w:ind w:left="360"/>
        <w:rPr>
          <w:rFonts w:asciiTheme="minorHAnsi" w:hAnsiTheme="minorHAnsi"/>
          <w:sz w:val="22"/>
          <w:szCs w:val="22"/>
        </w:rPr>
      </w:pPr>
      <w:r>
        <w:rPr>
          <w:rFonts w:asciiTheme="minorHAnsi" w:hAnsiTheme="minorHAnsi"/>
          <w:sz w:val="22"/>
          <w:szCs w:val="22"/>
        </w:rPr>
        <w:t>It is useful in advance for all involved with a split placement to acknowledge the ways in which it is different from a full-time placement in one service with one supervisor.  These include:</w:t>
      </w:r>
    </w:p>
    <w:p w14:paraId="54AFF2D2" w14:textId="2435DD34" w:rsidR="007B03B4" w:rsidRDefault="007B03B4" w:rsidP="00E30429">
      <w:pPr>
        <w:pStyle w:val="ListParagraph"/>
        <w:numPr>
          <w:ilvl w:val="0"/>
          <w:numId w:val="4"/>
        </w:numPr>
        <w:rPr>
          <w:rFonts w:asciiTheme="minorHAnsi" w:hAnsiTheme="minorHAnsi"/>
          <w:sz w:val="22"/>
          <w:szCs w:val="22"/>
        </w:rPr>
      </w:pPr>
      <w:r>
        <w:rPr>
          <w:rFonts w:asciiTheme="minorHAnsi" w:hAnsiTheme="minorHAnsi"/>
          <w:sz w:val="22"/>
          <w:szCs w:val="22"/>
        </w:rPr>
        <w:t>The requirement for communication between two supervisors, before and during the placement – which will tak</w:t>
      </w:r>
      <w:r w:rsidR="00BD5820">
        <w:rPr>
          <w:rFonts w:asciiTheme="minorHAnsi" w:hAnsiTheme="minorHAnsi"/>
          <w:sz w:val="22"/>
          <w:szCs w:val="22"/>
        </w:rPr>
        <w:t>e time which should be taken in</w:t>
      </w:r>
      <w:r>
        <w:rPr>
          <w:rFonts w:asciiTheme="minorHAnsi" w:hAnsiTheme="minorHAnsi"/>
          <w:sz w:val="22"/>
          <w:szCs w:val="22"/>
        </w:rPr>
        <w:t xml:space="preserve">to account within supervisors’ job plans </w:t>
      </w:r>
    </w:p>
    <w:p w14:paraId="5727823E" w14:textId="41264728" w:rsidR="00E30429" w:rsidRPr="00C17487" w:rsidRDefault="00C05912" w:rsidP="00C17487">
      <w:pPr>
        <w:pStyle w:val="ListParagraph"/>
        <w:numPr>
          <w:ilvl w:val="0"/>
          <w:numId w:val="4"/>
        </w:numPr>
        <w:rPr>
          <w:rFonts w:asciiTheme="minorHAnsi" w:hAnsiTheme="minorHAnsi"/>
          <w:sz w:val="22"/>
          <w:szCs w:val="22"/>
        </w:rPr>
      </w:pPr>
      <w:r>
        <w:rPr>
          <w:rFonts w:asciiTheme="minorHAnsi" w:hAnsiTheme="minorHAnsi"/>
          <w:sz w:val="22"/>
          <w:szCs w:val="22"/>
        </w:rPr>
        <w:lastRenderedPageBreak/>
        <w:t>t</w:t>
      </w:r>
      <w:r w:rsidR="00E30429">
        <w:rPr>
          <w:rFonts w:asciiTheme="minorHAnsi" w:hAnsiTheme="minorHAnsi"/>
          <w:sz w:val="22"/>
          <w:szCs w:val="22"/>
        </w:rPr>
        <w:t>he appropriate workload for each part of the split will be lower</w:t>
      </w:r>
      <w:r w:rsidR="00923B23">
        <w:rPr>
          <w:rFonts w:asciiTheme="minorHAnsi" w:hAnsiTheme="minorHAnsi"/>
          <w:sz w:val="22"/>
          <w:szCs w:val="22"/>
        </w:rPr>
        <w:t xml:space="preserve"> because of the need for some elements to be duplicated or coordi</w:t>
      </w:r>
      <w:r w:rsidR="00C17487">
        <w:rPr>
          <w:rFonts w:asciiTheme="minorHAnsi" w:hAnsiTheme="minorHAnsi"/>
          <w:sz w:val="22"/>
          <w:szCs w:val="22"/>
        </w:rPr>
        <w:t>nated eg supervision, attending team meetings, undergoing any specific training or induction required</w:t>
      </w:r>
      <w:r w:rsidR="00BD5820">
        <w:rPr>
          <w:rFonts w:asciiTheme="minorHAnsi" w:hAnsiTheme="minorHAnsi"/>
          <w:sz w:val="22"/>
          <w:szCs w:val="22"/>
        </w:rPr>
        <w:t>. This</w:t>
      </w:r>
      <w:r w:rsidR="00C17487">
        <w:rPr>
          <w:rFonts w:asciiTheme="minorHAnsi" w:hAnsiTheme="minorHAnsi"/>
          <w:sz w:val="22"/>
          <w:szCs w:val="22"/>
        </w:rPr>
        <w:t xml:space="preserve"> means that across the full placement a trainee may have less direct clinical contact time</w:t>
      </w:r>
      <w:r w:rsidR="00BD5820">
        <w:rPr>
          <w:rFonts w:asciiTheme="minorHAnsi" w:hAnsiTheme="minorHAnsi"/>
          <w:sz w:val="22"/>
          <w:szCs w:val="22"/>
        </w:rPr>
        <w:t xml:space="preserve"> than if they were only in placement. This is offset by the advantage of having a broader range of experience. </w:t>
      </w:r>
    </w:p>
    <w:p w14:paraId="47934E0F" w14:textId="4354BE61" w:rsidR="00E30429" w:rsidRDefault="00C05912" w:rsidP="00E30429">
      <w:pPr>
        <w:pStyle w:val="ListParagraph"/>
        <w:numPr>
          <w:ilvl w:val="0"/>
          <w:numId w:val="4"/>
        </w:numPr>
        <w:rPr>
          <w:rFonts w:asciiTheme="minorHAnsi" w:hAnsiTheme="minorHAnsi"/>
          <w:sz w:val="22"/>
          <w:szCs w:val="22"/>
        </w:rPr>
      </w:pPr>
      <w:r>
        <w:rPr>
          <w:rFonts w:asciiTheme="minorHAnsi" w:hAnsiTheme="minorHAnsi"/>
          <w:sz w:val="22"/>
          <w:szCs w:val="22"/>
        </w:rPr>
        <w:t>h</w:t>
      </w:r>
      <w:r w:rsidR="00E30429">
        <w:rPr>
          <w:rFonts w:asciiTheme="minorHAnsi" w:hAnsiTheme="minorHAnsi"/>
          <w:sz w:val="22"/>
          <w:szCs w:val="22"/>
        </w:rPr>
        <w:t xml:space="preserve">ow much longer it takes for things (including familiarity with </w:t>
      </w:r>
      <w:r w:rsidR="00A4300D">
        <w:rPr>
          <w:rFonts w:asciiTheme="minorHAnsi" w:hAnsiTheme="minorHAnsi"/>
          <w:sz w:val="22"/>
          <w:szCs w:val="22"/>
        </w:rPr>
        <w:t xml:space="preserve">team, </w:t>
      </w:r>
      <w:r w:rsidR="00E30429">
        <w:rPr>
          <w:rFonts w:asciiTheme="minorHAnsi" w:hAnsiTheme="minorHAnsi"/>
          <w:sz w:val="22"/>
          <w:szCs w:val="22"/>
        </w:rPr>
        <w:t>service,</w:t>
      </w:r>
      <w:r w:rsidR="00A4300D">
        <w:rPr>
          <w:rFonts w:asciiTheme="minorHAnsi" w:hAnsiTheme="minorHAnsi"/>
          <w:sz w:val="22"/>
          <w:szCs w:val="22"/>
        </w:rPr>
        <w:t xml:space="preserve"> processes and procedures)</w:t>
      </w:r>
      <w:r w:rsidR="00E30429">
        <w:rPr>
          <w:rFonts w:asciiTheme="minorHAnsi" w:hAnsiTheme="minorHAnsi"/>
          <w:sz w:val="22"/>
          <w:szCs w:val="22"/>
        </w:rPr>
        <w:t xml:space="preserve">  to ‘get up to speed’ in split placements</w:t>
      </w:r>
    </w:p>
    <w:p w14:paraId="664F3C38" w14:textId="4DD5204F" w:rsidR="00842372" w:rsidRDefault="00842372" w:rsidP="00E30429">
      <w:pPr>
        <w:pStyle w:val="ListParagraph"/>
        <w:numPr>
          <w:ilvl w:val="0"/>
          <w:numId w:val="4"/>
        </w:numPr>
        <w:rPr>
          <w:rFonts w:asciiTheme="minorHAnsi" w:hAnsiTheme="minorHAnsi"/>
          <w:sz w:val="22"/>
          <w:szCs w:val="22"/>
        </w:rPr>
      </w:pPr>
      <w:r>
        <w:rPr>
          <w:rFonts w:asciiTheme="minorHAnsi" w:hAnsiTheme="minorHAnsi"/>
          <w:sz w:val="22"/>
          <w:szCs w:val="22"/>
        </w:rPr>
        <w:t>getting ‘up and running’ with particular clients may not take longer than usual but the opportunities to learn from practise and feedback may take longer and  this should be taken into account when assessing clinical competence and confidence</w:t>
      </w:r>
    </w:p>
    <w:p w14:paraId="36319D06" w14:textId="77777777" w:rsidR="00A4300D" w:rsidRDefault="00A4300D" w:rsidP="00AA0C1A">
      <w:pPr>
        <w:ind w:left="360"/>
        <w:rPr>
          <w:rFonts w:asciiTheme="minorHAnsi" w:hAnsiTheme="minorHAnsi"/>
          <w:b/>
          <w:bCs/>
          <w:sz w:val="22"/>
          <w:szCs w:val="22"/>
          <w:u w:val="single"/>
        </w:rPr>
      </w:pPr>
    </w:p>
    <w:p w14:paraId="66DEB88C" w14:textId="0B8F4729" w:rsidR="009E6DCD" w:rsidRPr="009E6DCD" w:rsidRDefault="009E6DCD" w:rsidP="00AA0C1A">
      <w:pPr>
        <w:ind w:left="360"/>
        <w:rPr>
          <w:rFonts w:asciiTheme="minorHAnsi" w:hAnsiTheme="minorHAnsi"/>
          <w:b/>
          <w:bCs/>
          <w:sz w:val="22"/>
          <w:szCs w:val="22"/>
          <w:u w:val="single"/>
        </w:rPr>
      </w:pPr>
      <w:r>
        <w:rPr>
          <w:rFonts w:asciiTheme="minorHAnsi" w:hAnsiTheme="minorHAnsi"/>
          <w:b/>
          <w:bCs/>
          <w:sz w:val="22"/>
          <w:szCs w:val="22"/>
          <w:u w:val="single"/>
        </w:rPr>
        <w:t xml:space="preserve">Key </w:t>
      </w:r>
      <w:r w:rsidRPr="009E6DCD">
        <w:rPr>
          <w:rFonts w:asciiTheme="minorHAnsi" w:hAnsiTheme="minorHAnsi"/>
          <w:b/>
          <w:bCs/>
          <w:sz w:val="22"/>
          <w:szCs w:val="22"/>
          <w:u w:val="single"/>
        </w:rPr>
        <w:t>Processes</w:t>
      </w:r>
    </w:p>
    <w:p w14:paraId="6C69FE8B" w14:textId="38D043E2" w:rsidR="00AA0C1A" w:rsidRPr="000A461F" w:rsidRDefault="00AA0C1A" w:rsidP="00AA0C1A">
      <w:pPr>
        <w:ind w:left="360"/>
        <w:rPr>
          <w:rFonts w:asciiTheme="minorHAnsi" w:hAnsiTheme="minorHAnsi"/>
          <w:sz w:val="22"/>
          <w:szCs w:val="22"/>
        </w:rPr>
      </w:pPr>
      <w:r w:rsidRPr="000A461F">
        <w:rPr>
          <w:rFonts w:asciiTheme="minorHAnsi" w:hAnsiTheme="minorHAnsi"/>
          <w:sz w:val="22"/>
          <w:szCs w:val="22"/>
        </w:rPr>
        <w:t>Paperwork and evaluative processes should be clear to both supervisors and trainee from the start of the placement.</w:t>
      </w:r>
    </w:p>
    <w:p w14:paraId="3956FED3" w14:textId="77777777" w:rsidR="00AA0C1A" w:rsidRPr="000A461F" w:rsidRDefault="00AA0C1A" w:rsidP="00AA0C1A">
      <w:pPr>
        <w:ind w:left="360"/>
        <w:rPr>
          <w:rFonts w:asciiTheme="minorHAnsi" w:hAnsiTheme="minorHAnsi"/>
          <w:sz w:val="22"/>
          <w:szCs w:val="22"/>
        </w:rPr>
      </w:pPr>
    </w:p>
    <w:p w14:paraId="597AC6E2" w14:textId="77777777" w:rsidR="00AA0C1A" w:rsidRPr="000A461F" w:rsidRDefault="00AA0C1A" w:rsidP="00AA0C1A">
      <w:pPr>
        <w:ind w:left="360"/>
        <w:rPr>
          <w:rFonts w:asciiTheme="minorHAnsi" w:hAnsiTheme="minorHAnsi"/>
          <w:b/>
          <w:bCs/>
          <w:sz w:val="22"/>
          <w:szCs w:val="22"/>
          <w:u w:val="single"/>
        </w:rPr>
      </w:pPr>
      <w:r w:rsidRPr="000A461F">
        <w:rPr>
          <w:rFonts w:asciiTheme="minorHAnsi" w:hAnsiTheme="minorHAnsi"/>
          <w:b/>
          <w:bCs/>
          <w:sz w:val="22"/>
          <w:szCs w:val="22"/>
          <w:u w:val="single"/>
        </w:rPr>
        <w:t>Local Area Tutors’ Placement Planning</w:t>
      </w:r>
    </w:p>
    <w:p w14:paraId="562CAAF6" w14:textId="1677684D" w:rsidR="00AA0C1A" w:rsidRPr="000A461F" w:rsidRDefault="00AA0C1A" w:rsidP="00AA0C1A">
      <w:pPr>
        <w:ind w:left="360"/>
        <w:rPr>
          <w:rFonts w:asciiTheme="minorHAnsi" w:hAnsiTheme="minorHAnsi"/>
          <w:sz w:val="22"/>
          <w:szCs w:val="22"/>
        </w:rPr>
      </w:pPr>
      <w:r w:rsidRPr="000A461F">
        <w:rPr>
          <w:rFonts w:asciiTheme="minorHAnsi" w:hAnsiTheme="minorHAnsi"/>
          <w:sz w:val="22"/>
          <w:szCs w:val="22"/>
        </w:rPr>
        <w:t>As for all placements</w:t>
      </w:r>
      <w:r w:rsidR="00905BED">
        <w:rPr>
          <w:rFonts w:asciiTheme="minorHAnsi" w:hAnsiTheme="minorHAnsi"/>
          <w:sz w:val="22"/>
          <w:szCs w:val="22"/>
        </w:rPr>
        <w:t>,</w:t>
      </w:r>
      <w:r w:rsidRPr="000A461F">
        <w:rPr>
          <w:rFonts w:asciiTheme="minorHAnsi" w:hAnsiTheme="minorHAnsi"/>
          <w:sz w:val="22"/>
          <w:szCs w:val="22"/>
        </w:rPr>
        <w:t xml:space="preserve"> Local Area Tutors are responsible for planning </w:t>
      </w:r>
      <w:r w:rsidR="00FD0D81">
        <w:rPr>
          <w:rFonts w:asciiTheme="minorHAnsi" w:hAnsiTheme="minorHAnsi"/>
          <w:sz w:val="22"/>
          <w:szCs w:val="22"/>
        </w:rPr>
        <w:t xml:space="preserve">split </w:t>
      </w:r>
      <w:r w:rsidRPr="000A461F">
        <w:rPr>
          <w:rFonts w:asciiTheme="minorHAnsi" w:hAnsiTheme="minorHAnsi"/>
          <w:sz w:val="22"/>
          <w:szCs w:val="22"/>
        </w:rPr>
        <w:t>placements. As usual these placement plans need to be submitted to the Clinical Pr</w:t>
      </w:r>
      <w:r w:rsidR="000C11C8" w:rsidRPr="000A461F">
        <w:rPr>
          <w:rFonts w:asciiTheme="minorHAnsi" w:hAnsiTheme="minorHAnsi"/>
          <w:sz w:val="22"/>
          <w:szCs w:val="22"/>
        </w:rPr>
        <w:t>actice Director for approval</w:t>
      </w:r>
      <w:r w:rsidRPr="000A461F">
        <w:rPr>
          <w:rFonts w:asciiTheme="minorHAnsi" w:hAnsiTheme="minorHAnsi"/>
          <w:sz w:val="22"/>
          <w:szCs w:val="22"/>
        </w:rPr>
        <w:t>.</w:t>
      </w:r>
    </w:p>
    <w:p w14:paraId="0AA77790" w14:textId="77777777" w:rsidR="00AA0C1A" w:rsidRPr="000A461F" w:rsidRDefault="00AA0C1A" w:rsidP="00AA0C1A">
      <w:pPr>
        <w:ind w:left="360"/>
        <w:rPr>
          <w:rFonts w:asciiTheme="minorHAnsi" w:hAnsiTheme="minorHAnsi"/>
          <w:sz w:val="22"/>
          <w:szCs w:val="22"/>
        </w:rPr>
      </w:pPr>
    </w:p>
    <w:p w14:paraId="55A27AC5" w14:textId="77777777" w:rsidR="00AA0C1A" w:rsidRPr="000A461F" w:rsidRDefault="00AA0C1A" w:rsidP="00AA0C1A">
      <w:pPr>
        <w:ind w:left="360"/>
        <w:rPr>
          <w:rFonts w:asciiTheme="minorHAnsi" w:hAnsiTheme="minorHAnsi"/>
          <w:b/>
          <w:bCs/>
          <w:sz w:val="22"/>
          <w:szCs w:val="22"/>
          <w:u w:val="single"/>
        </w:rPr>
      </w:pPr>
      <w:r w:rsidRPr="000A461F">
        <w:rPr>
          <w:rFonts w:asciiTheme="minorHAnsi" w:hAnsiTheme="minorHAnsi"/>
          <w:b/>
          <w:bCs/>
          <w:sz w:val="22"/>
          <w:szCs w:val="22"/>
          <w:u w:val="single"/>
        </w:rPr>
        <w:t>Liaison between Supervisors</w:t>
      </w:r>
    </w:p>
    <w:p w14:paraId="012B6280" w14:textId="6D5EED87" w:rsidR="00FD0D81" w:rsidRPr="00FD0D81" w:rsidRDefault="00FD0D81" w:rsidP="00AA0C1A">
      <w:pPr>
        <w:ind w:left="360"/>
        <w:rPr>
          <w:rFonts w:asciiTheme="minorHAnsi" w:hAnsiTheme="minorHAnsi"/>
          <w:bCs/>
          <w:sz w:val="22"/>
          <w:szCs w:val="22"/>
        </w:rPr>
      </w:pPr>
      <w:r w:rsidRPr="00C05912">
        <w:rPr>
          <w:rFonts w:asciiTheme="minorHAnsi" w:hAnsiTheme="minorHAnsi"/>
          <w:b/>
          <w:sz w:val="22"/>
          <w:szCs w:val="22"/>
        </w:rPr>
        <w:t>On all split placements one of the supervisors should be nominated as the coordinating supervisor</w:t>
      </w:r>
      <w:r w:rsidR="004C1698">
        <w:rPr>
          <w:rFonts w:asciiTheme="minorHAnsi" w:hAnsiTheme="minorHAnsi"/>
          <w:b/>
          <w:sz w:val="22"/>
          <w:szCs w:val="22"/>
        </w:rPr>
        <w:t xml:space="preserve"> (even if the split is evenly balanced in terms of time)</w:t>
      </w:r>
      <w:r w:rsidRPr="00C05912">
        <w:rPr>
          <w:rFonts w:asciiTheme="minorHAnsi" w:hAnsiTheme="minorHAnsi"/>
          <w:b/>
          <w:sz w:val="22"/>
          <w:szCs w:val="22"/>
        </w:rPr>
        <w:t>.</w:t>
      </w:r>
      <w:r>
        <w:rPr>
          <w:rFonts w:asciiTheme="minorHAnsi" w:hAnsiTheme="minorHAnsi"/>
          <w:bCs/>
          <w:sz w:val="22"/>
          <w:szCs w:val="22"/>
        </w:rPr>
        <w:t xml:space="preserve"> </w:t>
      </w:r>
      <w:r w:rsidR="00C05912">
        <w:rPr>
          <w:rFonts w:asciiTheme="minorHAnsi" w:hAnsiTheme="minorHAnsi"/>
          <w:bCs/>
          <w:sz w:val="22"/>
          <w:szCs w:val="22"/>
        </w:rPr>
        <w:t xml:space="preserve"> </w:t>
      </w:r>
      <w:r w:rsidR="003B580C">
        <w:rPr>
          <w:rFonts w:asciiTheme="minorHAnsi" w:hAnsiTheme="minorHAnsi"/>
          <w:bCs/>
          <w:sz w:val="22"/>
          <w:szCs w:val="22"/>
        </w:rPr>
        <w:t>The coordinating supervisor would normally be the supervisor the trainee is on placement with most. If the placement is equally balanced re time (eg 2 days a week) then the coordinating supervisor should come from the core placement area</w:t>
      </w:r>
      <w:r w:rsidR="009E6DCD">
        <w:rPr>
          <w:rFonts w:asciiTheme="minorHAnsi" w:hAnsiTheme="minorHAnsi"/>
          <w:bCs/>
          <w:sz w:val="22"/>
          <w:szCs w:val="22"/>
        </w:rPr>
        <w:t>.</w:t>
      </w:r>
      <w:r w:rsidR="00571826">
        <w:rPr>
          <w:rFonts w:asciiTheme="minorHAnsi" w:hAnsiTheme="minorHAnsi"/>
          <w:bCs/>
          <w:sz w:val="22"/>
          <w:szCs w:val="22"/>
        </w:rPr>
        <w:t xml:space="preserve"> The co-ordinating supervisor is responsible for monitoring and asking about the overall placement experience including workload and how the two parts are working together, including supervision. </w:t>
      </w:r>
    </w:p>
    <w:p w14:paraId="417758EB" w14:textId="77777777" w:rsidR="00FD0D81" w:rsidRPr="00FD0D81" w:rsidRDefault="00FD0D81" w:rsidP="00AA0C1A">
      <w:pPr>
        <w:ind w:left="360"/>
        <w:rPr>
          <w:rFonts w:asciiTheme="minorHAnsi" w:hAnsiTheme="minorHAnsi"/>
          <w:bCs/>
          <w:sz w:val="22"/>
          <w:szCs w:val="22"/>
        </w:rPr>
      </w:pPr>
    </w:p>
    <w:p w14:paraId="554CBEE4" w14:textId="67F84D1B" w:rsidR="00AA0C1A" w:rsidRDefault="00AA0C1A" w:rsidP="00AA0C1A">
      <w:pPr>
        <w:ind w:left="360"/>
        <w:rPr>
          <w:rFonts w:asciiTheme="minorHAnsi" w:hAnsiTheme="minorHAnsi"/>
          <w:bCs/>
          <w:sz w:val="22"/>
          <w:szCs w:val="22"/>
        </w:rPr>
      </w:pPr>
      <w:r w:rsidRPr="00FD0D81">
        <w:rPr>
          <w:rFonts w:asciiTheme="minorHAnsi" w:hAnsiTheme="minorHAnsi"/>
          <w:bCs/>
          <w:sz w:val="22"/>
          <w:szCs w:val="22"/>
        </w:rPr>
        <w:t xml:space="preserve">Supervisors should meet </w:t>
      </w:r>
      <w:r w:rsidR="00FD0D81" w:rsidRPr="00FD0D81">
        <w:rPr>
          <w:rFonts w:asciiTheme="minorHAnsi" w:hAnsiTheme="minorHAnsi"/>
          <w:bCs/>
          <w:sz w:val="22"/>
          <w:szCs w:val="22"/>
        </w:rPr>
        <w:t>(</w:t>
      </w:r>
      <w:r w:rsidRPr="00FD0D81">
        <w:rPr>
          <w:rFonts w:asciiTheme="minorHAnsi" w:hAnsiTheme="minorHAnsi"/>
          <w:bCs/>
          <w:sz w:val="22"/>
          <w:szCs w:val="22"/>
        </w:rPr>
        <w:t>face-to-face</w:t>
      </w:r>
      <w:r w:rsidR="00FD0D81" w:rsidRPr="00FD0D81">
        <w:rPr>
          <w:rFonts w:asciiTheme="minorHAnsi" w:hAnsiTheme="minorHAnsi"/>
          <w:bCs/>
          <w:sz w:val="22"/>
          <w:szCs w:val="22"/>
        </w:rPr>
        <w:t xml:space="preserve"> or virtually) </w:t>
      </w:r>
      <w:r w:rsidR="00C05912">
        <w:rPr>
          <w:rFonts w:asciiTheme="minorHAnsi" w:hAnsiTheme="minorHAnsi"/>
          <w:bCs/>
          <w:sz w:val="22"/>
          <w:szCs w:val="22"/>
        </w:rPr>
        <w:t xml:space="preserve">each other </w:t>
      </w:r>
      <w:r w:rsidRPr="00FD0D81">
        <w:rPr>
          <w:rFonts w:asciiTheme="minorHAnsi" w:hAnsiTheme="minorHAnsi"/>
          <w:bCs/>
          <w:sz w:val="22"/>
          <w:szCs w:val="22"/>
        </w:rPr>
        <w:t xml:space="preserve">prior to the placement, at the mid-placement visits and at the end of placement visit (if one is required).  In between these times there will be informal liaison to </w:t>
      </w:r>
      <w:r w:rsidR="00905BED" w:rsidRPr="00FD0D81">
        <w:rPr>
          <w:rFonts w:asciiTheme="minorHAnsi" w:hAnsiTheme="minorHAnsi"/>
          <w:bCs/>
          <w:sz w:val="22"/>
          <w:szCs w:val="22"/>
        </w:rPr>
        <w:t>e.g.</w:t>
      </w:r>
      <w:r w:rsidRPr="00FD0D81">
        <w:rPr>
          <w:rFonts w:asciiTheme="minorHAnsi" w:hAnsiTheme="minorHAnsi"/>
          <w:bCs/>
          <w:sz w:val="22"/>
          <w:szCs w:val="22"/>
        </w:rPr>
        <w:t xml:space="preserve"> monitor workload balance between parts of the placement and agree on Evaluation of Clinical Competence ratings before mid and end of placement.</w:t>
      </w:r>
    </w:p>
    <w:p w14:paraId="4C75F154" w14:textId="77777777" w:rsidR="00BA5C1C" w:rsidRDefault="00BA5C1C" w:rsidP="00AA0C1A">
      <w:pPr>
        <w:ind w:left="360"/>
        <w:rPr>
          <w:rFonts w:asciiTheme="minorHAnsi" w:hAnsiTheme="minorHAnsi"/>
          <w:bCs/>
          <w:sz w:val="22"/>
          <w:szCs w:val="22"/>
        </w:rPr>
      </w:pPr>
    </w:p>
    <w:p w14:paraId="63B80E10" w14:textId="78211237" w:rsidR="00BA5C1C" w:rsidRPr="00FD0D81" w:rsidRDefault="00BA5C1C" w:rsidP="00AA0C1A">
      <w:pPr>
        <w:ind w:left="360"/>
        <w:rPr>
          <w:rFonts w:asciiTheme="minorHAnsi" w:hAnsiTheme="minorHAnsi"/>
          <w:bCs/>
          <w:sz w:val="22"/>
          <w:szCs w:val="22"/>
        </w:rPr>
      </w:pPr>
      <w:r>
        <w:rPr>
          <w:rFonts w:asciiTheme="minorHAnsi" w:hAnsiTheme="minorHAnsi"/>
          <w:bCs/>
          <w:sz w:val="22"/>
          <w:szCs w:val="22"/>
        </w:rPr>
        <w:t>See checklist below for details of minimum supervision and contact time with supervisors in core placements.  Note these are minimum requirements and depending on stage of training, prior experience and complexity of placement / clinical work often more supervision is provided.</w:t>
      </w:r>
    </w:p>
    <w:p w14:paraId="7C441D2C" w14:textId="77777777" w:rsidR="00AA0C1A" w:rsidRPr="000A461F" w:rsidRDefault="00AA0C1A" w:rsidP="00AA0C1A">
      <w:pPr>
        <w:rPr>
          <w:rFonts w:asciiTheme="minorHAnsi" w:hAnsiTheme="minorHAnsi"/>
          <w:sz w:val="22"/>
          <w:szCs w:val="22"/>
        </w:rPr>
      </w:pPr>
    </w:p>
    <w:p w14:paraId="5C2013D9" w14:textId="77777777" w:rsidR="00AA0C1A" w:rsidRPr="000A461F" w:rsidRDefault="00AA0C1A" w:rsidP="00AA0C1A">
      <w:pPr>
        <w:ind w:left="360"/>
        <w:rPr>
          <w:rFonts w:asciiTheme="minorHAnsi" w:hAnsiTheme="minorHAnsi"/>
          <w:b/>
          <w:bCs/>
          <w:sz w:val="22"/>
          <w:szCs w:val="22"/>
          <w:u w:val="single"/>
        </w:rPr>
      </w:pPr>
      <w:r w:rsidRPr="000A461F">
        <w:rPr>
          <w:rFonts w:asciiTheme="minorHAnsi" w:hAnsiTheme="minorHAnsi"/>
          <w:b/>
          <w:bCs/>
          <w:sz w:val="22"/>
          <w:szCs w:val="22"/>
          <w:u w:val="single"/>
        </w:rPr>
        <w:t>Before the Placement Starts</w:t>
      </w:r>
    </w:p>
    <w:p w14:paraId="55A65734" w14:textId="3BB9236C" w:rsidR="00AA0C1A" w:rsidRDefault="00AA0C1A" w:rsidP="00AA0C1A">
      <w:pPr>
        <w:ind w:left="360"/>
        <w:rPr>
          <w:rFonts w:asciiTheme="minorHAnsi" w:hAnsiTheme="minorHAnsi"/>
          <w:sz w:val="22"/>
          <w:szCs w:val="22"/>
        </w:rPr>
      </w:pPr>
      <w:r w:rsidRPr="009E6DCD">
        <w:rPr>
          <w:rFonts w:asciiTheme="minorHAnsi" w:hAnsiTheme="minorHAnsi"/>
          <w:bCs/>
          <w:sz w:val="22"/>
          <w:szCs w:val="22"/>
        </w:rPr>
        <w:t>Both supervisors should meet to plan the placement (the trainee can attend this meeting but does not need to if this presents practical barriers eg due to being on teaching).  The</w:t>
      </w:r>
      <w:r w:rsidRPr="000A461F">
        <w:rPr>
          <w:rFonts w:asciiTheme="minorHAnsi" w:hAnsiTheme="minorHAnsi"/>
          <w:sz w:val="22"/>
          <w:szCs w:val="22"/>
        </w:rPr>
        <w:t xml:space="preserve"> placement guidel</w:t>
      </w:r>
      <w:r w:rsidR="000C11C8" w:rsidRPr="000A461F">
        <w:rPr>
          <w:rFonts w:asciiTheme="minorHAnsi" w:hAnsiTheme="minorHAnsi"/>
          <w:sz w:val="22"/>
          <w:szCs w:val="22"/>
        </w:rPr>
        <w:t xml:space="preserve">ines </w:t>
      </w:r>
      <w:r w:rsidRPr="000A461F">
        <w:rPr>
          <w:rFonts w:asciiTheme="minorHAnsi" w:hAnsiTheme="minorHAnsi"/>
          <w:sz w:val="22"/>
          <w:szCs w:val="22"/>
        </w:rPr>
        <w:t>should be used to guide plac</w:t>
      </w:r>
      <w:r w:rsidR="00BD5820">
        <w:rPr>
          <w:rFonts w:asciiTheme="minorHAnsi" w:hAnsiTheme="minorHAnsi"/>
          <w:sz w:val="22"/>
          <w:szCs w:val="22"/>
        </w:rPr>
        <w:t xml:space="preserve">ement planning (see Handbook). If one part of the split is in an area that does not usually have core trainees </w:t>
      </w:r>
      <w:r w:rsidR="00915FAE">
        <w:rPr>
          <w:rFonts w:asciiTheme="minorHAnsi" w:hAnsiTheme="minorHAnsi"/>
          <w:sz w:val="22"/>
          <w:szCs w:val="22"/>
        </w:rPr>
        <w:t xml:space="preserve">guidance can be sought from the Local Tutor or Clinical tutor about the learning experiences to offer to trainees. </w:t>
      </w:r>
    </w:p>
    <w:p w14:paraId="73C56439" w14:textId="77777777" w:rsidR="004C1698" w:rsidRDefault="004C1698" w:rsidP="00AA0C1A">
      <w:pPr>
        <w:ind w:left="360"/>
        <w:rPr>
          <w:rFonts w:asciiTheme="minorHAnsi" w:hAnsiTheme="minorHAnsi"/>
          <w:sz w:val="22"/>
          <w:szCs w:val="22"/>
        </w:rPr>
      </w:pPr>
    </w:p>
    <w:p w14:paraId="7215D61A" w14:textId="05C430BA" w:rsidR="004C1698" w:rsidRDefault="004C1698" w:rsidP="004C1698">
      <w:pPr>
        <w:ind w:left="360"/>
        <w:rPr>
          <w:rFonts w:asciiTheme="minorHAnsi" w:hAnsiTheme="minorHAnsi"/>
          <w:sz w:val="22"/>
          <w:szCs w:val="22"/>
        </w:rPr>
      </w:pPr>
      <w:r>
        <w:rPr>
          <w:rFonts w:asciiTheme="minorHAnsi" w:hAnsiTheme="minorHAnsi"/>
          <w:sz w:val="22"/>
          <w:szCs w:val="22"/>
        </w:rPr>
        <w:t xml:space="preserve">Attention should be given to </w:t>
      </w:r>
      <w:r w:rsidR="008F6CE2">
        <w:rPr>
          <w:rFonts w:asciiTheme="minorHAnsi" w:hAnsiTheme="minorHAnsi"/>
          <w:sz w:val="22"/>
          <w:szCs w:val="22"/>
        </w:rPr>
        <w:t>the value of having a consistent routine within each week – for supervisors and trainees alike – whilst offering flexibility as necessary – eg to attend particularly meetings – and see note in bold below re teaching weeks.</w:t>
      </w:r>
    </w:p>
    <w:p w14:paraId="696C4AE4" w14:textId="77777777" w:rsidR="00AA0C1A" w:rsidRPr="000A461F" w:rsidRDefault="00AA0C1A" w:rsidP="004C1698">
      <w:pPr>
        <w:rPr>
          <w:rFonts w:asciiTheme="minorHAnsi" w:hAnsiTheme="minorHAnsi"/>
          <w:sz w:val="22"/>
          <w:szCs w:val="22"/>
        </w:rPr>
      </w:pPr>
    </w:p>
    <w:p w14:paraId="7A820755" w14:textId="2D646810" w:rsidR="00AA0C1A" w:rsidRPr="000A461F" w:rsidRDefault="00AA0C1A" w:rsidP="00AA0C1A">
      <w:pPr>
        <w:ind w:left="360"/>
        <w:rPr>
          <w:rFonts w:asciiTheme="minorHAnsi" w:hAnsiTheme="minorHAnsi"/>
          <w:sz w:val="22"/>
          <w:szCs w:val="22"/>
        </w:rPr>
      </w:pPr>
      <w:r w:rsidRPr="000A461F">
        <w:rPr>
          <w:rFonts w:asciiTheme="minorHAnsi" w:hAnsiTheme="minorHAnsi"/>
          <w:sz w:val="22"/>
          <w:szCs w:val="22"/>
        </w:rPr>
        <w:t xml:space="preserve">Supervisors should negotiate and agree the types of cases and other relevant experience they will offer in their part of the placement.  </w:t>
      </w:r>
      <w:r w:rsidR="009E6DCD">
        <w:rPr>
          <w:rFonts w:asciiTheme="minorHAnsi" w:hAnsiTheme="minorHAnsi"/>
          <w:sz w:val="22"/>
          <w:szCs w:val="22"/>
        </w:rPr>
        <w:t>It is useful to have an idea of p</w:t>
      </w:r>
      <w:r w:rsidRPr="000A461F">
        <w:rPr>
          <w:rFonts w:asciiTheme="minorHAnsi" w:hAnsiTheme="minorHAnsi"/>
          <w:sz w:val="22"/>
          <w:szCs w:val="22"/>
        </w:rPr>
        <w:t xml:space="preserve">lanned caseload and </w:t>
      </w:r>
      <w:r w:rsidR="009E6DCD">
        <w:rPr>
          <w:rFonts w:asciiTheme="minorHAnsi" w:hAnsiTheme="minorHAnsi"/>
          <w:sz w:val="22"/>
          <w:szCs w:val="22"/>
        </w:rPr>
        <w:lastRenderedPageBreak/>
        <w:t>weekly direct</w:t>
      </w:r>
      <w:r w:rsidR="00571826">
        <w:rPr>
          <w:rFonts w:asciiTheme="minorHAnsi" w:hAnsiTheme="minorHAnsi"/>
          <w:sz w:val="22"/>
          <w:szCs w:val="22"/>
        </w:rPr>
        <w:t xml:space="preserve"> and indirect</w:t>
      </w:r>
      <w:r w:rsidR="009E6DCD">
        <w:rPr>
          <w:rFonts w:asciiTheme="minorHAnsi" w:hAnsiTheme="minorHAnsi"/>
          <w:sz w:val="22"/>
          <w:szCs w:val="22"/>
        </w:rPr>
        <w:t xml:space="preserve"> clinical contact time </w:t>
      </w:r>
      <w:r w:rsidRPr="000A461F">
        <w:rPr>
          <w:rFonts w:asciiTheme="minorHAnsi" w:hAnsiTheme="minorHAnsi"/>
          <w:sz w:val="22"/>
          <w:szCs w:val="22"/>
        </w:rPr>
        <w:t>for each part of the placement.</w:t>
      </w:r>
      <w:r w:rsidR="004C1698">
        <w:rPr>
          <w:rFonts w:asciiTheme="minorHAnsi" w:hAnsiTheme="minorHAnsi"/>
          <w:sz w:val="22"/>
          <w:szCs w:val="22"/>
        </w:rPr>
        <w:t xml:space="preserve">  As a rough rule of thumb when the placement is up and running 50% of placement time would be </w:t>
      </w:r>
      <w:r w:rsidR="00BD5820">
        <w:rPr>
          <w:rFonts w:asciiTheme="minorHAnsi" w:hAnsiTheme="minorHAnsi"/>
          <w:sz w:val="22"/>
          <w:szCs w:val="22"/>
        </w:rPr>
        <w:t xml:space="preserve">in </w:t>
      </w:r>
      <w:r w:rsidR="004C1698">
        <w:rPr>
          <w:rFonts w:asciiTheme="minorHAnsi" w:hAnsiTheme="minorHAnsi"/>
          <w:sz w:val="22"/>
          <w:szCs w:val="22"/>
        </w:rPr>
        <w:t xml:space="preserve">clinical </w:t>
      </w:r>
      <w:r w:rsidR="00BD5820">
        <w:rPr>
          <w:rFonts w:asciiTheme="minorHAnsi" w:hAnsiTheme="minorHAnsi"/>
          <w:sz w:val="22"/>
          <w:szCs w:val="22"/>
        </w:rPr>
        <w:t>contacts (both direct and indirect)</w:t>
      </w:r>
      <w:r w:rsidR="004C1698">
        <w:rPr>
          <w:rFonts w:asciiTheme="minorHAnsi" w:hAnsiTheme="minorHAnsi"/>
          <w:sz w:val="22"/>
          <w:szCs w:val="22"/>
        </w:rPr>
        <w:t xml:space="preserve"> (</w:t>
      </w:r>
      <w:r w:rsidR="008F6CE2">
        <w:rPr>
          <w:rFonts w:asciiTheme="minorHAnsi" w:hAnsiTheme="minorHAnsi"/>
          <w:sz w:val="22"/>
          <w:szCs w:val="22"/>
        </w:rPr>
        <w:t>reco</w:t>
      </w:r>
      <w:r w:rsidR="004C1698">
        <w:rPr>
          <w:rFonts w:asciiTheme="minorHAnsi" w:hAnsiTheme="minorHAnsi"/>
          <w:sz w:val="22"/>
          <w:szCs w:val="22"/>
        </w:rPr>
        <w:t>g</w:t>
      </w:r>
      <w:r w:rsidR="008F6CE2">
        <w:rPr>
          <w:rFonts w:asciiTheme="minorHAnsi" w:hAnsiTheme="minorHAnsi"/>
          <w:sz w:val="22"/>
          <w:szCs w:val="22"/>
        </w:rPr>
        <w:t>n</w:t>
      </w:r>
      <w:r w:rsidR="004C1698">
        <w:rPr>
          <w:rFonts w:asciiTheme="minorHAnsi" w:hAnsiTheme="minorHAnsi"/>
          <w:sz w:val="22"/>
          <w:szCs w:val="22"/>
        </w:rPr>
        <w:t>ising that the nature of this work will vary depending on type of placement).</w:t>
      </w:r>
    </w:p>
    <w:p w14:paraId="69604768" w14:textId="77777777" w:rsidR="00AA0C1A" w:rsidRPr="000A461F" w:rsidRDefault="00AA0C1A" w:rsidP="00AA0C1A">
      <w:pPr>
        <w:ind w:left="360"/>
        <w:rPr>
          <w:rFonts w:asciiTheme="minorHAnsi" w:hAnsiTheme="minorHAnsi"/>
          <w:sz w:val="22"/>
          <w:szCs w:val="22"/>
        </w:rPr>
      </w:pPr>
    </w:p>
    <w:p w14:paraId="2DA0409E" w14:textId="2E1E1137" w:rsidR="00AA0C1A" w:rsidRPr="001541BF" w:rsidRDefault="00AA0C1A" w:rsidP="00AA0C1A">
      <w:pPr>
        <w:ind w:left="360"/>
        <w:rPr>
          <w:rFonts w:asciiTheme="minorHAnsi" w:hAnsiTheme="minorHAnsi"/>
          <w:b/>
          <w:sz w:val="22"/>
          <w:szCs w:val="22"/>
        </w:rPr>
      </w:pPr>
      <w:r w:rsidRPr="001541BF">
        <w:rPr>
          <w:rFonts w:asciiTheme="minorHAnsi" w:hAnsiTheme="minorHAnsi"/>
          <w:b/>
          <w:sz w:val="22"/>
          <w:szCs w:val="22"/>
        </w:rPr>
        <w:t xml:space="preserve">Where it is the first time that </w:t>
      </w:r>
      <w:r w:rsidR="009E6DCD">
        <w:rPr>
          <w:rFonts w:asciiTheme="minorHAnsi" w:hAnsiTheme="minorHAnsi"/>
          <w:b/>
          <w:sz w:val="22"/>
          <w:szCs w:val="22"/>
        </w:rPr>
        <w:t xml:space="preserve">the coordinating supervisor has run a split placement </w:t>
      </w:r>
      <w:r w:rsidRPr="001541BF">
        <w:rPr>
          <w:rFonts w:asciiTheme="minorHAnsi" w:hAnsiTheme="minorHAnsi"/>
          <w:b/>
          <w:sz w:val="22"/>
          <w:szCs w:val="22"/>
        </w:rPr>
        <w:t xml:space="preserve">the initial planning meeting should </w:t>
      </w:r>
      <w:r w:rsidR="009E6DCD">
        <w:rPr>
          <w:rFonts w:asciiTheme="minorHAnsi" w:hAnsiTheme="minorHAnsi"/>
          <w:b/>
          <w:sz w:val="22"/>
          <w:szCs w:val="22"/>
        </w:rPr>
        <w:t>be arranged by and include the Local Area Tutor.</w:t>
      </w:r>
    </w:p>
    <w:p w14:paraId="77DBAD16" w14:textId="77777777" w:rsidR="00AA0C1A" w:rsidRPr="000A461F" w:rsidRDefault="00AA0C1A" w:rsidP="00AA0C1A">
      <w:pPr>
        <w:ind w:left="360"/>
        <w:rPr>
          <w:rFonts w:asciiTheme="minorHAnsi" w:hAnsiTheme="minorHAnsi"/>
          <w:sz w:val="22"/>
          <w:szCs w:val="22"/>
        </w:rPr>
      </w:pPr>
    </w:p>
    <w:p w14:paraId="418C0DF8" w14:textId="77777777" w:rsidR="00AA0C1A" w:rsidRPr="000A461F" w:rsidRDefault="00AA0C1A" w:rsidP="00AA0C1A">
      <w:pPr>
        <w:ind w:left="360"/>
        <w:rPr>
          <w:rFonts w:asciiTheme="minorHAnsi" w:hAnsiTheme="minorHAnsi"/>
          <w:b/>
          <w:bCs/>
          <w:sz w:val="22"/>
          <w:szCs w:val="22"/>
          <w:u w:val="single"/>
        </w:rPr>
      </w:pPr>
      <w:r w:rsidRPr="000A461F">
        <w:rPr>
          <w:rFonts w:asciiTheme="minorHAnsi" w:hAnsiTheme="minorHAnsi"/>
          <w:b/>
          <w:bCs/>
          <w:sz w:val="22"/>
          <w:szCs w:val="22"/>
          <w:u w:val="single"/>
        </w:rPr>
        <w:t>Supervision</w:t>
      </w:r>
    </w:p>
    <w:p w14:paraId="3500A901" w14:textId="557AB854" w:rsidR="00AA0C1A" w:rsidRPr="002D4873" w:rsidRDefault="00AA0C1A" w:rsidP="00AA0C1A">
      <w:pPr>
        <w:ind w:left="360"/>
        <w:rPr>
          <w:rFonts w:asciiTheme="minorHAnsi" w:hAnsiTheme="minorHAnsi"/>
          <w:bCs/>
          <w:sz w:val="22"/>
          <w:szCs w:val="22"/>
        </w:rPr>
      </w:pPr>
      <w:r w:rsidRPr="002D4873">
        <w:rPr>
          <w:rFonts w:asciiTheme="minorHAnsi" w:hAnsiTheme="minorHAnsi"/>
          <w:bCs/>
          <w:sz w:val="22"/>
          <w:szCs w:val="22"/>
        </w:rPr>
        <w:t xml:space="preserve">In line with BPS guidelines the </w:t>
      </w:r>
      <w:r w:rsidR="002D4873" w:rsidRPr="002D4873">
        <w:rPr>
          <w:rFonts w:asciiTheme="minorHAnsi" w:hAnsiTheme="minorHAnsi"/>
          <w:bCs/>
          <w:sz w:val="22"/>
          <w:szCs w:val="22"/>
        </w:rPr>
        <w:t>coordinating</w:t>
      </w:r>
      <w:r w:rsidRPr="002D4873">
        <w:rPr>
          <w:rFonts w:asciiTheme="minorHAnsi" w:hAnsiTheme="minorHAnsi"/>
          <w:bCs/>
          <w:sz w:val="22"/>
          <w:szCs w:val="22"/>
        </w:rPr>
        <w:t xml:space="preserve"> supervisor will be required to provide supervision for a minimum of an hour a week.  </w:t>
      </w:r>
      <w:r w:rsidR="00915FAE" w:rsidRPr="000A461F">
        <w:rPr>
          <w:rFonts w:asciiTheme="minorHAnsi" w:hAnsiTheme="minorHAnsi"/>
          <w:sz w:val="22"/>
          <w:szCs w:val="22"/>
        </w:rPr>
        <w:t>The second supervisor provides the trainee with</w:t>
      </w:r>
      <w:r w:rsidR="00915FAE">
        <w:rPr>
          <w:rFonts w:asciiTheme="minorHAnsi" w:hAnsiTheme="minorHAnsi"/>
          <w:sz w:val="22"/>
          <w:szCs w:val="22"/>
        </w:rPr>
        <w:t xml:space="preserve"> a minimum of 45 minutes supervision </w:t>
      </w:r>
      <w:r w:rsidR="00915FAE" w:rsidRPr="000A461F">
        <w:rPr>
          <w:rFonts w:asciiTheme="minorHAnsi" w:hAnsiTheme="minorHAnsi"/>
          <w:sz w:val="22"/>
          <w:szCs w:val="22"/>
        </w:rPr>
        <w:t>per week</w:t>
      </w:r>
      <w:r w:rsidR="00915FAE">
        <w:rPr>
          <w:rFonts w:asciiTheme="minorHAnsi" w:hAnsiTheme="minorHAnsi"/>
          <w:sz w:val="22"/>
          <w:szCs w:val="22"/>
        </w:rPr>
        <w:t xml:space="preserve"> if two days a week on placement – or minimum of 30 minutes a week if one day a week on placement</w:t>
      </w:r>
      <w:r w:rsidR="00915FAE" w:rsidRPr="000A461F">
        <w:rPr>
          <w:rFonts w:asciiTheme="minorHAnsi" w:hAnsiTheme="minorHAnsi"/>
          <w:sz w:val="22"/>
          <w:szCs w:val="22"/>
        </w:rPr>
        <w:t xml:space="preserve">. </w:t>
      </w:r>
      <w:r w:rsidR="008F4214">
        <w:rPr>
          <w:rFonts w:asciiTheme="minorHAnsi" w:hAnsiTheme="minorHAnsi"/>
          <w:sz w:val="22"/>
          <w:szCs w:val="22"/>
        </w:rPr>
        <w:t>Total contact time with supervisors across both parts of the placement is a minimum of 3 hours per week and the coordinating supervisor has a role in monitoring this.</w:t>
      </w:r>
    </w:p>
    <w:p w14:paraId="727D4E68" w14:textId="77777777" w:rsidR="00AA0C1A" w:rsidRPr="000A461F" w:rsidRDefault="00AA0C1A" w:rsidP="00AA0C1A">
      <w:pPr>
        <w:ind w:firstLine="360"/>
        <w:rPr>
          <w:rFonts w:asciiTheme="minorHAnsi" w:hAnsiTheme="minorHAnsi"/>
          <w:sz w:val="22"/>
          <w:szCs w:val="22"/>
        </w:rPr>
      </w:pPr>
    </w:p>
    <w:p w14:paraId="4C35CE89" w14:textId="77777777" w:rsidR="00AA0C1A" w:rsidRPr="000A461F" w:rsidRDefault="00AA0C1A" w:rsidP="00AA0C1A">
      <w:pPr>
        <w:ind w:firstLine="360"/>
        <w:rPr>
          <w:rFonts w:asciiTheme="minorHAnsi" w:hAnsiTheme="minorHAnsi"/>
          <w:b/>
          <w:bCs/>
          <w:sz w:val="22"/>
          <w:szCs w:val="22"/>
          <w:u w:val="single"/>
        </w:rPr>
      </w:pPr>
      <w:r w:rsidRPr="000A461F">
        <w:rPr>
          <w:rFonts w:asciiTheme="minorHAnsi" w:hAnsiTheme="minorHAnsi"/>
          <w:b/>
          <w:bCs/>
          <w:sz w:val="22"/>
          <w:szCs w:val="22"/>
          <w:u w:val="single"/>
        </w:rPr>
        <w:t>Observation</w:t>
      </w:r>
    </w:p>
    <w:p w14:paraId="0357E5A1" w14:textId="61A01F3A" w:rsidR="00601A45" w:rsidRDefault="00601A45" w:rsidP="00AA0C1A">
      <w:pPr>
        <w:ind w:left="357"/>
        <w:rPr>
          <w:rFonts w:asciiTheme="minorHAnsi" w:hAnsiTheme="minorHAnsi"/>
          <w:bCs/>
          <w:sz w:val="22"/>
          <w:szCs w:val="22"/>
        </w:rPr>
      </w:pPr>
      <w:r>
        <w:rPr>
          <w:rFonts w:asciiTheme="minorHAnsi" w:hAnsiTheme="minorHAnsi"/>
          <w:bCs/>
          <w:sz w:val="22"/>
          <w:szCs w:val="22"/>
        </w:rPr>
        <w:t xml:space="preserve">The numbers here are the required minimums, rather than being the desired maximums – additional observations, both ways, will always provide greater opportunities for feedback, learning and competence development. </w:t>
      </w:r>
      <w:r w:rsidR="00092ACB" w:rsidRPr="00092ACB">
        <w:rPr>
          <w:rFonts w:asciiTheme="minorHAnsi" w:hAnsiTheme="minorHAnsi"/>
          <w:bCs/>
          <w:sz w:val="22"/>
          <w:szCs w:val="22"/>
        </w:rPr>
        <w:t>Supervisors should use recording (audio, video or digital) to overcome any pragmatic difficulties in arranging direct observations.</w:t>
      </w:r>
    </w:p>
    <w:p w14:paraId="3B4696BF" w14:textId="4998BB57" w:rsidR="00601A45" w:rsidRDefault="001D3370" w:rsidP="00AA0C1A">
      <w:pPr>
        <w:ind w:left="357"/>
        <w:rPr>
          <w:rFonts w:asciiTheme="minorHAnsi" w:hAnsiTheme="minorHAnsi"/>
          <w:bCs/>
          <w:sz w:val="22"/>
          <w:szCs w:val="22"/>
        </w:rPr>
      </w:pPr>
      <w:r w:rsidRPr="009E6DCD">
        <w:rPr>
          <w:rFonts w:asciiTheme="minorHAnsi" w:hAnsiTheme="minorHAnsi"/>
          <w:bCs/>
          <w:sz w:val="22"/>
          <w:szCs w:val="22"/>
        </w:rPr>
        <w:t xml:space="preserve">The </w:t>
      </w:r>
      <w:r w:rsidR="00FD0D81" w:rsidRPr="009E6DCD">
        <w:rPr>
          <w:rFonts w:asciiTheme="minorHAnsi" w:hAnsiTheme="minorHAnsi"/>
          <w:bCs/>
          <w:sz w:val="22"/>
          <w:szCs w:val="22"/>
        </w:rPr>
        <w:t xml:space="preserve">coordinating </w:t>
      </w:r>
      <w:r w:rsidRPr="009E6DCD">
        <w:rPr>
          <w:rFonts w:asciiTheme="minorHAnsi" w:hAnsiTheme="minorHAnsi"/>
          <w:bCs/>
          <w:sz w:val="22"/>
          <w:szCs w:val="22"/>
        </w:rPr>
        <w:t xml:space="preserve">supervisor is required to observe the trainee a minimum of 5 times, while the </w:t>
      </w:r>
      <w:r w:rsidR="00FD0D81" w:rsidRPr="009E6DCD">
        <w:rPr>
          <w:rFonts w:asciiTheme="minorHAnsi" w:hAnsiTheme="minorHAnsi"/>
          <w:bCs/>
          <w:sz w:val="22"/>
          <w:szCs w:val="22"/>
        </w:rPr>
        <w:t>othe</w:t>
      </w:r>
      <w:r w:rsidR="009E6DCD" w:rsidRPr="009E6DCD">
        <w:rPr>
          <w:rFonts w:asciiTheme="minorHAnsi" w:hAnsiTheme="minorHAnsi"/>
          <w:bCs/>
          <w:sz w:val="22"/>
          <w:szCs w:val="22"/>
        </w:rPr>
        <w:t>r</w:t>
      </w:r>
      <w:r w:rsidR="00FD0D81" w:rsidRPr="009E6DCD">
        <w:rPr>
          <w:rFonts w:asciiTheme="minorHAnsi" w:hAnsiTheme="minorHAnsi"/>
          <w:bCs/>
          <w:sz w:val="22"/>
          <w:szCs w:val="22"/>
        </w:rPr>
        <w:t xml:space="preserve"> </w:t>
      </w:r>
      <w:r w:rsidRPr="009E6DCD">
        <w:rPr>
          <w:rFonts w:asciiTheme="minorHAnsi" w:hAnsiTheme="minorHAnsi"/>
          <w:bCs/>
          <w:sz w:val="22"/>
          <w:szCs w:val="22"/>
        </w:rPr>
        <w:t xml:space="preserve">supervisor is required to observe the trainee a minimum of 3 times. </w:t>
      </w:r>
      <w:r w:rsidR="00601A45">
        <w:rPr>
          <w:rFonts w:asciiTheme="minorHAnsi" w:hAnsiTheme="minorHAnsi"/>
          <w:bCs/>
          <w:sz w:val="22"/>
          <w:szCs w:val="22"/>
        </w:rPr>
        <w:t xml:space="preserve">This is designed to allow both supervisors to see a representative range of the trainee’s work in order to give detailed feedback to aid competence development and also provide a valid assessment. It supports trainees to be able to show their competences across a range of sessions rather than a supervisor forming a view based on one or two sessions. </w:t>
      </w:r>
    </w:p>
    <w:p w14:paraId="32ECF63E" w14:textId="77777777" w:rsidR="00601A45" w:rsidRDefault="00601A45" w:rsidP="00AA0C1A">
      <w:pPr>
        <w:ind w:left="357"/>
        <w:rPr>
          <w:rFonts w:asciiTheme="minorHAnsi" w:hAnsiTheme="minorHAnsi"/>
          <w:bCs/>
          <w:sz w:val="22"/>
          <w:szCs w:val="22"/>
        </w:rPr>
      </w:pPr>
    </w:p>
    <w:p w14:paraId="47414732" w14:textId="75177A94" w:rsidR="00AA0C1A" w:rsidRPr="009E6DCD" w:rsidRDefault="00AA0C1A" w:rsidP="00AA0C1A">
      <w:pPr>
        <w:ind w:left="357"/>
        <w:rPr>
          <w:rFonts w:asciiTheme="minorHAnsi" w:hAnsiTheme="minorHAnsi"/>
          <w:bCs/>
          <w:sz w:val="22"/>
          <w:szCs w:val="22"/>
        </w:rPr>
      </w:pPr>
      <w:r w:rsidRPr="009E6DCD">
        <w:rPr>
          <w:rFonts w:asciiTheme="minorHAnsi" w:hAnsiTheme="minorHAnsi"/>
          <w:bCs/>
          <w:sz w:val="22"/>
          <w:szCs w:val="22"/>
        </w:rPr>
        <w:t>The trainee is also required to observe each supervisor a minimum of 5 times</w:t>
      </w:r>
      <w:r w:rsidR="00601A45">
        <w:rPr>
          <w:rFonts w:asciiTheme="minorHAnsi" w:hAnsiTheme="minorHAnsi"/>
          <w:bCs/>
          <w:sz w:val="22"/>
          <w:szCs w:val="22"/>
        </w:rPr>
        <w:t xml:space="preserve"> as the supervisors may be working in different specialities and/or in different ways and observations offer a rich learning opportunity for modelling of competences that the trainee is working towards achieving. </w:t>
      </w:r>
    </w:p>
    <w:p w14:paraId="2E551272" w14:textId="77777777" w:rsidR="00AA0C1A" w:rsidRPr="000A461F" w:rsidRDefault="00AA0C1A" w:rsidP="00AA0C1A">
      <w:pPr>
        <w:ind w:firstLine="360"/>
        <w:rPr>
          <w:rFonts w:asciiTheme="minorHAnsi" w:hAnsiTheme="minorHAnsi"/>
          <w:sz w:val="22"/>
          <w:szCs w:val="22"/>
        </w:rPr>
      </w:pPr>
    </w:p>
    <w:p w14:paraId="10B16B9F" w14:textId="77777777" w:rsidR="00AA0C1A" w:rsidRPr="000A461F" w:rsidRDefault="00AA0C1A" w:rsidP="000513B8">
      <w:pPr>
        <w:ind w:firstLine="357"/>
        <w:rPr>
          <w:rFonts w:asciiTheme="minorHAnsi" w:hAnsiTheme="minorHAnsi"/>
          <w:i/>
          <w:iCs/>
          <w:sz w:val="22"/>
          <w:szCs w:val="22"/>
        </w:rPr>
      </w:pPr>
      <w:r w:rsidRPr="000A461F">
        <w:rPr>
          <w:rFonts w:asciiTheme="minorHAnsi" w:hAnsiTheme="minorHAnsi"/>
          <w:b/>
          <w:bCs/>
          <w:sz w:val="22"/>
          <w:szCs w:val="22"/>
          <w:u w:val="single"/>
        </w:rPr>
        <w:t>Paperwork</w:t>
      </w:r>
    </w:p>
    <w:p w14:paraId="017A5BD4" w14:textId="77777777" w:rsidR="00AA0C1A" w:rsidRPr="000A461F" w:rsidRDefault="00AA0C1A" w:rsidP="00AA0C1A">
      <w:pPr>
        <w:ind w:firstLine="360"/>
        <w:jc w:val="center"/>
        <w:rPr>
          <w:rFonts w:asciiTheme="minorHAnsi" w:hAnsiTheme="minorHAnsi"/>
          <w:i/>
          <w:iCs/>
          <w:sz w:val="22"/>
          <w:szCs w:val="22"/>
        </w:rPr>
      </w:pPr>
      <w:r w:rsidRPr="000A461F">
        <w:rPr>
          <w:rFonts w:asciiTheme="minorHAnsi" w:hAnsiTheme="minorHAnsi"/>
          <w:i/>
          <w:iCs/>
          <w:sz w:val="22"/>
          <w:szCs w:val="22"/>
        </w:rPr>
        <w:t xml:space="preserve">Copies of the following paperwork can be downloaded for completion from </w:t>
      </w:r>
      <w:hyperlink r:id="rId9" w:history="1">
        <w:r w:rsidRPr="000A461F">
          <w:rPr>
            <w:rStyle w:val="Hyperlink"/>
            <w:rFonts w:asciiTheme="minorHAnsi" w:hAnsiTheme="minorHAnsi"/>
            <w:i/>
            <w:iCs/>
            <w:sz w:val="22"/>
            <w:szCs w:val="22"/>
          </w:rPr>
          <w:t>http://www.ed.ac.uk/schools-departments/health/clinical-psychology/studying/resources/doctorate-resources</w:t>
        </w:r>
      </w:hyperlink>
    </w:p>
    <w:p w14:paraId="4E2175CF" w14:textId="77777777" w:rsidR="00AA0C1A" w:rsidRPr="000A461F" w:rsidRDefault="00AA0C1A" w:rsidP="00AA0C1A">
      <w:pPr>
        <w:rPr>
          <w:rFonts w:asciiTheme="minorHAnsi" w:hAnsiTheme="minorHAnsi"/>
          <w:i/>
          <w:iCs/>
          <w:sz w:val="22"/>
          <w:szCs w:val="22"/>
        </w:rPr>
      </w:pPr>
    </w:p>
    <w:p w14:paraId="74B15CF7" w14:textId="77777777" w:rsidR="00AA0C1A" w:rsidRPr="000A461F" w:rsidRDefault="00AA0C1A" w:rsidP="00AA0C1A">
      <w:pPr>
        <w:ind w:left="357"/>
        <w:rPr>
          <w:rFonts w:asciiTheme="minorHAnsi" w:hAnsiTheme="minorHAnsi"/>
          <w:i/>
          <w:iCs/>
          <w:sz w:val="22"/>
          <w:szCs w:val="22"/>
        </w:rPr>
      </w:pPr>
      <w:r w:rsidRPr="000A461F">
        <w:rPr>
          <w:rFonts w:asciiTheme="minorHAnsi" w:hAnsiTheme="minorHAnsi"/>
          <w:i/>
          <w:iCs/>
          <w:sz w:val="22"/>
          <w:szCs w:val="22"/>
        </w:rPr>
        <w:t>Placement Description</w:t>
      </w:r>
    </w:p>
    <w:p w14:paraId="53486212" w14:textId="3CCD87ED" w:rsidR="00AA0C1A" w:rsidRPr="000A461F" w:rsidRDefault="00AA0C1A" w:rsidP="00AA0C1A">
      <w:pPr>
        <w:ind w:left="357"/>
        <w:rPr>
          <w:rFonts w:asciiTheme="minorHAnsi" w:hAnsiTheme="minorHAnsi"/>
          <w:sz w:val="22"/>
          <w:szCs w:val="22"/>
        </w:rPr>
      </w:pPr>
      <w:r w:rsidRPr="000A461F">
        <w:rPr>
          <w:rFonts w:asciiTheme="minorHAnsi" w:hAnsiTheme="minorHAnsi"/>
          <w:sz w:val="22"/>
          <w:szCs w:val="22"/>
        </w:rPr>
        <w:t>Each part of the placement should have an up-to-da</w:t>
      </w:r>
      <w:r w:rsidR="00915FAE">
        <w:rPr>
          <w:rFonts w:asciiTheme="minorHAnsi" w:hAnsiTheme="minorHAnsi"/>
          <w:sz w:val="22"/>
          <w:szCs w:val="22"/>
        </w:rPr>
        <w:t xml:space="preserve">te description of the placement sent to the Local Tutor and forwarded to the Clinical tutor. </w:t>
      </w:r>
    </w:p>
    <w:p w14:paraId="1AE72D93" w14:textId="77777777" w:rsidR="00AA0C1A" w:rsidRPr="000A461F" w:rsidRDefault="00AA0C1A" w:rsidP="00AA0C1A">
      <w:pPr>
        <w:ind w:firstLine="360"/>
        <w:rPr>
          <w:rFonts w:asciiTheme="minorHAnsi" w:hAnsiTheme="minorHAnsi"/>
          <w:i/>
          <w:iCs/>
          <w:sz w:val="22"/>
          <w:szCs w:val="22"/>
        </w:rPr>
      </w:pPr>
    </w:p>
    <w:p w14:paraId="31CC1C7F" w14:textId="77777777" w:rsidR="00AA0C1A" w:rsidRPr="000A461F" w:rsidRDefault="00AA0C1A" w:rsidP="00AA0C1A">
      <w:pPr>
        <w:ind w:firstLine="360"/>
        <w:rPr>
          <w:rFonts w:asciiTheme="minorHAnsi" w:hAnsiTheme="minorHAnsi"/>
          <w:i/>
          <w:iCs/>
          <w:sz w:val="22"/>
          <w:szCs w:val="22"/>
        </w:rPr>
      </w:pPr>
      <w:r w:rsidRPr="000A461F">
        <w:rPr>
          <w:rFonts w:asciiTheme="minorHAnsi" w:hAnsiTheme="minorHAnsi"/>
          <w:i/>
          <w:iCs/>
          <w:sz w:val="22"/>
          <w:szCs w:val="22"/>
        </w:rPr>
        <w:t>Placement Experience Checklist</w:t>
      </w:r>
    </w:p>
    <w:p w14:paraId="7E6E0189" w14:textId="77777777" w:rsidR="00AA0C1A" w:rsidRPr="000A461F" w:rsidRDefault="00AA0C1A" w:rsidP="00AA0C1A">
      <w:pPr>
        <w:ind w:left="360"/>
        <w:rPr>
          <w:rFonts w:asciiTheme="minorHAnsi" w:hAnsiTheme="minorHAnsi"/>
          <w:sz w:val="22"/>
          <w:szCs w:val="22"/>
        </w:rPr>
      </w:pPr>
      <w:r w:rsidRPr="000A461F">
        <w:rPr>
          <w:rFonts w:asciiTheme="minorHAnsi" w:hAnsiTheme="minorHAnsi"/>
          <w:sz w:val="22"/>
          <w:szCs w:val="22"/>
        </w:rPr>
        <w:t>There should be 1 placement experience checklist which identifies which experiences will be available on which part of the placement.</w:t>
      </w:r>
    </w:p>
    <w:p w14:paraId="5D3DD6F5" w14:textId="77777777" w:rsidR="00AA0C1A" w:rsidRPr="000A461F" w:rsidRDefault="00AA0C1A" w:rsidP="00AA0C1A">
      <w:pPr>
        <w:ind w:left="360"/>
        <w:rPr>
          <w:rFonts w:asciiTheme="minorHAnsi" w:hAnsiTheme="minorHAnsi"/>
          <w:sz w:val="22"/>
          <w:szCs w:val="22"/>
        </w:rPr>
      </w:pPr>
    </w:p>
    <w:p w14:paraId="286C6E51" w14:textId="0D54B770" w:rsidR="00AA0C1A" w:rsidRPr="000A461F" w:rsidRDefault="008F6CE2" w:rsidP="00AA0C1A">
      <w:pPr>
        <w:ind w:left="360"/>
        <w:rPr>
          <w:rFonts w:asciiTheme="minorHAnsi" w:hAnsiTheme="minorHAnsi"/>
          <w:i/>
          <w:iCs/>
          <w:sz w:val="22"/>
          <w:szCs w:val="22"/>
        </w:rPr>
      </w:pPr>
      <w:r>
        <w:rPr>
          <w:rFonts w:asciiTheme="minorHAnsi" w:hAnsiTheme="minorHAnsi"/>
          <w:i/>
          <w:iCs/>
          <w:sz w:val="22"/>
          <w:szCs w:val="22"/>
        </w:rPr>
        <w:t>Placement S</w:t>
      </w:r>
      <w:r w:rsidR="00AA0C1A" w:rsidRPr="000A461F">
        <w:rPr>
          <w:rFonts w:asciiTheme="minorHAnsi" w:hAnsiTheme="minorHAnsi"/>
          <w:i/>
          <w:iCs/>
          <w:sz w:val="22"/>
          <w:szCs w:val="22"/>
        </w:rPr>
        <w:t>upervision Contract</w:t>
      </w:r>
    </w:p>
    <w:p w14:paraId="62D0CFD2" w14:textId="7B8C2439" w:rsidR="00AA0C1A" w:rsidRPr="000A461F" w:rsidRDefault="00AA0C1A" w:rsidP="00AA0C1A">
      <w:pPr>
        <w:ind w:left="360"/>
        <w:rPr>
          <w:rFonts w:asciiTheme="minorHAnsi" w:hAnsiTheme="minorHAnsi"/>
          <w:sz w:val="22"/>
          <w:szCs w:val="22"/>
        </w:rPr>
      </w:pPr>
      <w:r w:rsidRPr="000A461F">
        <w:rPr>
          <w:rFonts w:asciiTheme="minorHAnsi" w:hAnsiTheme="minorHAnsi"/>
          <w:sz w:val="22"/>
          <w:szCs w:val="22"/>
        </w:rPr>
        <w:t xml:space="preserve">There should be two standard </w:t>
      </w:r>
      <w:r w:rsidR="00571826">
        <w:rPr>
          <w:rFonts w:asciiTheme="minorHAnsi" w:hAnsiTheme="minorHAnsi"/>
          <w:sz w:val="22"/>
          <w:szCs w:val="22"/>
        </w:rPr>
        <w:t xml:space="preserve">placement </w:t>
      </w:r>
      <w:r w:rsidRPr="000A461F">
        <w:rPr>
          <w:rFonts w:asciiTheme="minorHAnsi" w:hAnsiTheme="minorHAnsi"/>
          <w:sz w:val="22"/>
          <w:szCs w:val="22"/>
        </w:rPr>
        <w:t>supervision contracts – one for each supervision relationship.  They should each specify how work</w:t>
      </w:r>
      <w:r w:rsidR="008F6CE2">
        <w:rPr>
          <w:rFonts w:asciiTheme="minorHAnsi" w:hAnsiTheme="minorHAnsi"/>
          <w:sz w:val="22"/>
          <w:szCs w:val="22"/>
        </w:rPr>
        <w:t>load balance will be reviewed between supervisors on a regular basis – with the coordinating supervisor taking the lead with this.</w:t>
      </w:r>
    </w:p>
    <w:p w14:paraId="7FC1A68B" w14:textId="77777777" w:rsidR="00AA0C1A" w:rsidRPr="000A461F" w:rsidRDefault="00AA0C1A" w:rsidP="00AA0C1A">
      <w:pPr>
        <w:ind w:left="360"/>
        <w:rPr>
          <w:rFonts w:asciiTheme="minorHAnsi" w:hAnsiTheme="minorHAnsi"/>
          <w:sz w:val="22"/>
          <w:szCs w:val="22"/>
        </w:rPr>
      </w:pPr>
    </w:p>
    <w:p w14:paraId="431F1AFB" w14:textId="33E463FE" w:rsidR="00AA0C1A" w:rsidRDefault="00AA0C1A" w:rsidP="00AA0C1A">
      <w:pPr>
        <w:ind w:left="360"/>
        <w:rPr>
          <w:rFonts w:asciiTheme="minorHAnsi" w:hAnsiTheme="minorHAnsi"/>
          <w:sz w:val="22"/>
          <w:szCs w:val="22"/>
        </w:rPr>
      </w:pPr>
      <w:r w:rsidRPr="000A461F">
        <w:rPr>
          <w:rFonts w:asciiTheme="minorHAnsi" w:hAnsiTheme="minorHAnsi"/>
          <w:sz w:val="22"/>
          <w:szCs w:val="22"/>
        </w:rPr>
        <w:lastRenderedPageBreak/>
        <w:t>In addition both supervisors and the trainee should sign off the sheet at the end of these guidelines.</w:t>
      </w:r>
    </w:p>
    <w:p w14:paraId="5BDCD965" w14:textId="428CD487" w:rsidR="00915FAE" w:rsidRDefault="00915FAE" w:rsidP="00AA0C1A">
      <w:pPr>
        <w:ind w:left="360"/>
        <w:rPr>
          <w:rFonts w:asciiTheme="minorHAnsi" w:hAnsiTheme="minorHAnsi"/>
          <w:sz w:val="22"/>
          <w:szCs w:val="22"/>
        </w:rPr>
      </w:pPr>
    </w:p>
    <w:p w14:paraId="3B6A1D74" w14:textId="77777777" w:rsidR="00915FAE" w:rsidRDefault="00915FAE" w:rsidP="00AA0C1A">
      <w:pPr>
        <w:ind w:left="360"/>
        <w:rPr>
          <w:rFonts w:asciiTheme="minorHAnsi" w:hAnsiTheme="minorHAnsi"/>
          <w:sz w:val="22"/>
          <w:szCs w:val="22"/>
        </w:rPr>
      </w:pPr>
    </w:p>
    <w:p w14:paraId="7576B80C" w14:textId="77777777" w:rsidR="00915FAE" w:rsidRPr="00915FAE" w:rsidRDefault="00915FAE" w:rsidP="00AA0C1A">
      <w:pPr>
        <w:ind w:left="360"/>
        <w:rPr>
          <w:rFonts w:asciiTheme="minorHAnsi" w:hAnsiTheme="minorHAnsi"/>
          <w:i/>
          <w:sz w:val="22"/>
          <w:szCs w:val="22"/>
        </w:rPr>
      </w:pPr>
      <w:r w:rsidRPr="00915FAE">
        <w:rPr>
          <w:rFonts w:asciiTheme="minorHAnsi" w:hAnsiTheme="minorHAnsi"/>
          <w:i/>
          <w:sz w:val="22"/>
          <w:szCs w:val="22"/>
        </w:rPr>
        <w:t>TURAS Portfolio</w:t>
      </w:r>
    </w:p>
    <w:p w14:paraId="2FC21AE8" w14:textId="092BEED9" w:rsidR="00915FAE" w:rsidRPr="000A461F" w:rsidRDefault="00915FAE" w:rsidP="00AA0C1A">
      <w:pPr>
        <w:ind w:left="360"/>
        <w:rPr>
          <w:rFonts w:asciiTheme="minorHAnsi" w:hAnsiTheme="minorHAnsi"/>
          <w:sz w:val="22"/>
          <w:szCs w:val="22"/>
        </w:rPr>
      </w:pPr>
      <w:r>
        <w:rPr>
          <w:rFonts w:asciiTheme="minorHAnsi" w:hAnsiTheme="minorHAnsi"/>
          <w:sz w:val="22"/>
          <w:szCs w:val="22"/>
        </w:rPr>
        <w:t xml:space="preserve">Other placement paperwork is now completed online through TURAS Portfolio which has replaced the paper versions of Weekly logs, Summary of Placement Experience forms and Evaluation of Clinical Competence forms. </w:t>
      </w:r>
    </w:p>
    <w:p w14:paraId="0A1D57AF" w14:textId="77777777" w:rsidR="00C14554" w:rsidRDefault="00C14554" w:rsidP="002D4873">
      <w:pPr>
        <w:rPr>
          <w:rFonts w:asciiTheme="minorHAnsi" w:hAnsiTheme="minorHAnsi"/>
          <w:i/>
          <w:iCs/>
          <w:sz w:val="22"/>
          <w:szCs w:val="22"/>
        </w:rPr>
      </w:pPr>
    </w:p>
    <w:p w14:paraId="22B97C37" w14:textId="77777777" w:rsidR="00C14554" w:rsidRDefault="00C14554" w:rsidP="00AA0C1A">
      <w:pPr>
        <w:ind w:left="360"/>
        <w:rPr>
          <w:rFonts w:asciiTheme="minorHAnsi" w:hAnsiTheme="minorHAnsi"/>
          <w:i/>
          <w:iCs/>
          <w:sz w:val="22"/>
          <w:szCs w:val="22"/>
        </w:rPr>
      </w:pPr>
    </w:p>
    <w:p w14:paraId="40DF00D4" w14:textId="77777777" w:rsidR="00AA0C1A" w:rsidRPr="000A461F" w:rsidRDefault="00AA0C1A" w:rsidP="00AA0C1A">
      <w:pPr>
        <w:ind w:left="360"/>
        <w:rPr>
          <w:rFonts w:asciiTheme="minorHAnsi" w:hAnsiTheme="minorHAnsi"/>
          <w:i/>
          <w:iCs/>
          <w:sz w:val="22"/>
          <w:szCs w:val="22"/>
        </w:rPr>
      </w:pPr>
      <w:r w:rsidRPr="000A461F">
        <w:rPr>
          <w:rFonts w:asciiTheme="minorHAnsi" w:hAnsiTheme="minorHAnsi"/>
          <w:i/>
          <w:iCs/>
          <w:sz w:val="22"/>
          <w:szCs w:val="22"/>
        </w:rPr>
        <w:t>Evaluation of Clinical Competence Form</w:t>
      </w:r>
    </w:p>
    <w:p w14:paraId="54C158D1" w14:textId="18791CE0" w:rsidR="00915FAE" w:rsidRDefault="00AA0C1A" w:rsidP="00915FAE">
      <w:pPr>
        <w:ind w:left="360"/>
        <w:rPr>
          <w:rFonts w:asciiTheme="minorHAnsi" w:hAnsiTheme="minorHAnsi"/>
          <w:sz w:val="22"/>
          <w:szCs w:val="22"/>
        </w:rPr>
      </w:pPr>
      <w:r w:rsidRPr="00EC325D">
        <w:rPr>
          <w:rFonts w:asciiTheme="minorHAnsi" w:hAnsiTheme="minorHAnsi"/>
          <w:b/>
          <w:sz w:val="22"/>
          <w:szCs w:val="22"/>
        </w:rPr>
        <w:t xml:space="preserve">One ECC will be </w:t>
      </w:r>
      <w:r w:rsidR="00915FAE">
        <w:rPr>
          <w:rFonts w:asciiTheme="minorHAnsi" w:hAnsiTheme="minorHAnsi"/>
          <w:b/>
          <w:sz w:val="22"/>
          <w:szCs w:val="22"/>
        </w:rPr>
        <w:t>completed on TURAS Portfolio</w:t>
      </w:r>
      <w:r w:rsidRPr="00EC325D">
        <w:rPr>
          <w:rFonts w:asciiTheme="minorHAnsi" w:hAnsiTheme="minorHAnsi"/>
          <w:b/>
          <w:sz w:val="22"/>
          <w:szCs w:val="22"/>
        </w:rPr>
        <w:t xml:space="preserve"> for </w:t>
      </w:r>
      <w:r w:rsidR="00EC325D" w:rsidRPr="00EC325D">
        <w:rPr>
          <w:rFonts w:asciiTheme="minorHAnsi" w:hAnsiTheme="minorHAnsi"/>
          <w:b/>
          <w:sz w:val="22"/>
          <w:szCs w:val="22"/>
        </w:rPr>
        <w:t xml:space="preserve">both </w:t>
      </w:r>
      <w:r w:rsidRPr="00EC325D">
        <w:rPr>
          <w:rFonts w:asciiTheme="minorHAnsi" w:hAnsiTheme="minorHAnsi"/>
          <w:b/>
          <w:sz w:val="22"/>
          <w:szCs w:val="22"/>
        </w:rPr>
        <w:t>mid placement visit</w:t>
      </w:r>
      <w:r w:rsidR="00EC325D" w:rsidRPr="00EC325D">
        <w:rPr>
          <w:rFonts w:asciiTheme="minorHAnsi" w:hAnsiTheme="minorHAnsi"/>
          <w:b/>
          <w:sz w:val="22"/>
          <w:szCs w:val="22"/>
        </w:rPr>
        <w:t xml:space="preserve"> and</w:t>
      </w:r>
      <w:r w:rsidRPr="00EC325D">
        <w:rPr>
          <w:rFonts w:asciiTheme="minorHAnsi" w:hAnsiTheme="minorHAnsi"/>
          <w:b/>
          <w:sz w:val="22"/>
          <w:szCs w:val="22"/>
        </w:rPr>
        <w:t xml:space="preserve"> end of placement meeting at the university</w:t>
      </w:r>
      <w:r w:rsidRPr="000A461F">
        <w:rPr>
          <w:rFonts w:asciiTheme="minorHAnsi" w:hAnsiTheme="minorHAnsi"/>
          <w:sz w:val="22"/>
          <w:szCs w:val="22"/>
        </w:rPr>
        <w:t xml:space="preserve">.  </w:t>
      </w:r>
      <w:r w:rsidR="00915FAE" w:rsidRPr="000A461F">
        <w:rPr>
          <w:rFonts w:asciiTheme="minorHAnsi" w:hAnsiTheme="minorHAnsi"/>
          <w:sz w:val="22"/>
          <w:szCs w:val="22"/>
        </w:rPr>
        <w:t xml:space="preserve">The two supervisors will need to liaise to agree on individual ratings and a global rating.  </w:t>
      </w:r>
      <w:r w:rsidR="00915FAE">
        <w:rPr>
          <w:rFonts w:asciiTheme="minorHAnsi" w:hAnsiTheme="minorHAnsi"/>
          <w:sz w:val="22"/>
          <w:szCs w:val="22"/>
        </w:rPr>
        <w:t>When considering item ratings it may be useful for supervisors to bear in mind that in some situations they will both have evidence in relation to the item (eg use of supervision) and with other items (</w:t>
      </w:r>
      <w:proofErr w:type="spellStart"/>
      <w:r w:rsidR="00915FAE">
        <w:rPr>
          <w:rFonts w:asciiTheme="minorHAnsi" w:hAnsiTheme="minorHAnsi"/>
          <w:sz w:val="22"/>
          <w:szCs w:val="22"/>
        </w:rPr>
        <w:t>eg</w:t>
      </w:r>
      <w:proofErr w:type="spellEnd"/>
      <w:r w:rsidR="00915FAE">
        <w:rPr>
          <w:rFonts w:asciiTheme="minorHAnsi" w:hAnsiTheme="minorHAnsi"/>
          <w:sz w:val="22"/>
          <w:szCs w:val="22"/>
        </w:rPr>
        <w:t xml:space="preserve"> </w:t>
      </w:r>
      <w:proofErr w:type="spellStart"/>
      <w:r w:rsidR="00915FAE">
        <w:rPr>
          <w:rFonts w:asciiTheme="minorHAnsi" w:hAnsiTheme="minorHAnsi"/>
          <w:sz w:val="22"/>
          <w:szCs w:val="22"/>
        </w:rPr>
        <w:t>neuropsych</w:t>
      </w:r>
      <w:proofErr w:type="spellEnd"/>
      <w:r w:rsidR="00915FAE">
        <w:rPr>
          <w:rFonts w:asciiTheme="minorHAnsi" w:hAnsiTheme="minorHAnsi"/>
          <w:sz w:val="22"/>
          <w:szCs w:val="22"/>
        </w:rPr>
        <w:t xml:space="preserve">) only one of them may have evidence.  </w:t>
      </w:r>
    </w:p>
    <w:p w14:paraId="795573C5" w14:textId="77777777" w:rsidR="00915FAE" w:rsidRDefault="00915FAE" w:rsidP="00915FAE">
      <w:pPr>
        <w:ind w:left="360"/>
        <w:rPr>
          <w:rFonts w:asciiTheme="minorHAnsi" w:hAnsiTheme="minorHAnsi"/>
          <w:sz w:val="22"/>
          <w:szCs w:val="22"/>
        </w:rPr>
      </w:pPr>
    </w:p>
    <w:p w14:paraId="37FD8C36" w14:textId="79655A4F" w:rsidR="00915FAE" w:rsidRDefault="00915FAE" w:rsidP="00915FAE">
      <w:pPr>
        <w:ind w:left="357"/>
        <w:rPr>
          <w:rFonts w:asciiTheme="minorHAnsi" w:hAnsiTheme="minorHAnsi"/>
          <w:iCs/>
          <w:sz w:val="22"/>
          <w:szCs w:val="22"/>
        </w:rPr>
      </w:pPr>
      <w:r>
        <w:rPr>
          <w:rFonts w:asciiTheme="minorHAnsi" w:hAnsiTheme="minorHAnsi"/>
          <w:iCs/>
          <w:sz w:val="22"/>
          <w:szCs w:val="22"/>
        </w:rPr>
        <w:t>It is currently not possible for two supervisors to edit a single ECC form in TURAS. We have asked for this functionality to be added as a priority and we will communicate when this has occurred. In the absence of this, then various ways are possible. The two supervisors can have a joint discussion and only one types agreed joint comments in to the form; one supervisor types their comments into the ECC on TURAS Portfolio and cuts and pastes the other supervisor’s comments in from a Word document that they are sent.</w:t>
      </w:r>
    </w:p>
    <w:p w14:paraId="04A98DB1" w14:textId="77777777" w:rsidR="00EC325D" w:rsidRDefault="00EC325D" w:rsidP="00AA0C1A">
      <w:pPr>
        <w:ind w:left="360"/>
        <w:rPr>
          <w:rFonts w:asciiTheme="minorHAnsi" w:hAnsiTheme="minorHAnsi"/>
          <w:sz w:val="22"/>
          <w:szCs w:val="22"/>
        </w:rPr>
      </w:pPr>
    </w:p>
    <w:p w14:paraId="462F9D5B" w14:textId="5E4747D2" w:rsidR="00AA0C1A" w:rsidRDefault="00AA0C1A" w:rsidP="00AA0C1A">
      <w:pPr>
        <w:ind w:left="360"/>
        <w:rPr>
          <w:rFonts w:asciiTheme="minorHAnsi" w:hAnsiTheme="minorHAnsi"/>
          <w:sz w:val="22"/>
          <w:szCs w:val="22"/>
        </w:rPr>
      </w:pPr>
      <w:r w:rsidRPr="000A461F">
        <w:rPr>
          <w:rFonts w:asciiTheme="minorHAnsi" w:hAnsiTheme="minorHAnsi"/>
          <w:sz w:val="22"/>
          <w:szCs w:val="22"/>
        </w:rPr>
        <w:t xml:space="preserve">Where </w:t>
      </w:r>
      <w:r w:rsidR="003B580C">
        <w:rPr>
          <w:rFonts w:asciiTheme="minorHAnsi" w:hAnsiTheme="minorHAnsi"/>
          <w:sz w:val="22"/>
          <w:szCs w:val="22"/>
        </w:rPr>
        <w:t xml:space="preserve">either or both supervisors are considering a rating of </w:t>
      </w:r>
      <w:r w:rsidRPr="000A461F">
        <w:rPr>
          <w:rFonts w:asciiTheme="minorHAnsi" w:hAnsiTheme="minorHAnsi"/>
          <w:sz w:val="22"/>
          <w:szCs w:val="22"/>
        </w:rPr>
        <w:t>4 (for single items on the ECC) or a D or E (for overall rating on ECC) the supervisors should co</w:t>
      </w:r>
      <w:r w:rsidR="0057772E" w:rsidRPr="000A461F">
        <w:rPr>
          <w:rFonts w:asciiTheme="minorHAnsi" w:hAnsiTheme="minorHAnsi"/>
          <w:sz w:val="22"/>
          <w:szCs w:val="22"/>
        </w:rPr>
        <w:t>nta</w:t>
      </w:r>
      <w:r w:rsidR="00EC325D">
        <w:rPr>
          <w:rFonts w:asciiTheme="minorHAnsi" w:hAnsiTheme="minorHAnsi"/>
          <w:sz w:val="22"/>
          <w:szCs w:val="22"/>
        </w:rPr>
        <w:t>ct the clinical tutor</w:t>
      </w:r>
      <w:r w:rsidRPr="000A461F">
        <w:rPr>
          <w:rFonts w:asciiTheme="minorHAnsi" w:hAnsiTheme="minorHAnsi"/>
          <w:sz w:val="22"/>
          <w:szCs w:val="22"/>
        </w:rPr>
        <w:t xml:space="preserve"> to alert them</w:t>
      </w:r>
      <w:r w:rsidR="003B580C">
        <w:rPr>
          <w:rFonts w:asciiTheme="minorHAnsi" w:hAnsiTheme="minorHAnsi"/>
          <w:sz w:val="22"/>
          <w:szCs w:val="22"/>
        </w:rPr>
        <w:t xml:space="preserve"> </w:t>
      </w:r>
      <w:r w:rsidR="003B580C" w:rsidRPr="003B580C">
        <w:rPr>
          <w:rFonts w:asciiTheme="minorHAnsi" w:hAnsiTheme="minorHAnsi"/>
          <w:b/>
          <w:sz w:val="22"/>
          <w:szCs w:val="22"/>
        </w:rPr>
        <w:t>as soon as this becomes apparent</w:t>
      </w:r>
      <w:r w:rsidR="003B580C">
        <w:rPr>
          <w:rFonts w:asciiTheme="minorHAnsi" w:hAnsiTheme="minorHAnsi"/>
          <w:sz w:val="22"/>
          <w:szCs w:val="22"/>
        </w:rPr>
        <w:t>.</w:t>
      </w:r>
    </w:p>
    <w:p w14:paraId="67DDB994" w14:textId="458B022F" w:rsidR="00571826" w:rsidRPr="000A461F" w:rsidRDefault="00571826" w:rsidP="00AA0C1A">
      <w:pPr>
        <w:ind w:left="360"/>
        <w:rPr>
          <w:rFonts w:asciiTheme="minorHAnsi" w:hAnsiTheme="minorHAnsi"/>
          <w:sz w:val="22"/>
          <w:szCs w:val="22"/>
        </w:rPr>
      </w:pPr>
    </w:p>
    <w:p w14:paraId="2BB48BD2" w14:textId="77777777" w:rsidR="00AA0C1A" w:rsidRPr="000A461F" w:rsidRDefault="00AA0C1A" w:rsidP="00AA0C1A">
      <w:pPr>
        <w:ind w:firstLine="360"/>
        <w:rPr>
          <w:rFonts w:asciiTheme="minorHAnsi" w:hAnsiTheme="minorHAnsi"/>
          <w:sz w:val="22"/>
          <w:szCs w:val="22"/>
        </w:rPr>
      </w:pPr>
    </w:p>
    <w:p w14:paraId="4864B002" w14:textId="77777777" w:rsidR="00AA0C1A" w:rsidRPr="000A461F" w:rsidRDefault="00AA0C1A" w:rsidP="00AA0C1A">
      <w:pPr>
        <w:ind w:firstLine="360"/>
        <w:rPr>
          <w:rFonts w:asciiTheme="minorHAnsi" w:hAnsiTheme="minorHAnsi"/>
          <w:i/>
          <w:iCs/>
          <w:sz w:val="22"/>
          <w:szCs w:val="22"/>
        </w:rPr>
      </w:pPr>
      <w:r w:rsidRPr="000A461F">
        <w:rPr>
          <w:rFonts w:asciiTheme="minorHAnsi" w:hAnsiTheme="minorHAnsi"/>
          <w:i/>
          <w:iCs/>
          <w:sz w:val="22"/>
          <w:szCs w:val="22"/>
        </w:rPr>
        <w:t>Evaluation of Supervision Forms</w:t>
      </w:r>
    </w:p>
    <w:p w14:paraId="59C129D2" w14:textId="77777777" w:rsidR="00AA0C1A" w:rsidRDefault="00AA0C1A" w:rsidP="00AA0C1A">
      <w:pPr>
        <w:ind w:left="357"/>
        <w:rPr>
          <w:rFonts w:asciiTheme="minorHAnsi" w:hAnsiTheme="minorHAnsi"/>
          <w:sz w:val="22"/>
          <w:szCs w:val="22"/>
        </w:rPr>
      </w:pPr>
      <w:r w:rsidRPr="000A461F">
        <w:rPr>
          <w:rFonts w:asciiTheme="minorHAnsi" w:hAnsiTheme="minorHAnsi"/>
          <w:sz w:val="22"/>
          <w:szCs w:val="22"/>
        </w:rPr>
        <w:t>Trainees will submit two evaluation of supervision forms (one for each part of the placement) to the Programme at both mid placement and end of placement.</w:t>
      </w:r>
    </w:p>
    <w:p w14:paraId="626E491C" w14:textId="77777777" w:rsidR="00905BED" w:rsidRDefault="00905BED" w:rsidP="00AA0C1A">
      <w:pPr>
        <w:ind w:left="357"/>
        <w:rPr>
          <w:rFonts w:asciiTheme="minorHAnsi" w:hAnsiTheme="minorHAnsi"/>
          <w:sz w:val="22"/>
          <w:szCs w:val="22"/>
        </w:rPr>
      </w:pPr>
    </w:p>
    <w:p w14:paraId="712447E8" w14:textId="77777777" w:rsidR="00AA0C1A" w:rsidRPr="000A461F" w:rsidRDefault="00AA0C1A" w:rsidP="00AA0C1A">
      <w:pPr>
        <w:ind w:firstLine="360"/>
        <w:rPr>
          <w:rFonts w:asciiTheme="minorHAnsi" w:hAnsiTheme="minorHAnsi"/>
          <w:sz w:val="22"/>
          <w:szCs w:val="22"/>
        </w:rPr>
      </w:pPr>
    </w:p>
    <w:p w14:paraId="17E78033" w14:textId="77777777" w:rsidR="00AA0C1A" w:rsidRPr="000A461F" w:rsidRDefault="00AA0C1A" w:rsidP="00AA0C1A">
      <w:pPr>
        <w:ind w:firstLine="360"/>
        <w:rPr>
          <w:rFonts w:asciiTheme="minorHAnsi" w:hAnsiTheme="minorHAnsi"/>
          <w:b/>
          <w:bCs/>
          <w:sz w:val="22"/>
          <w:szCs w:val="22"/>
          <w:u w:val="single"/>
        </w:rPr>
      </w:pPr>
      <w:r w:rsidRPr="000A461F">
        <w:rPr>
          <w:rFonts w:asciiTheme="minorHAnsi" w:hAnsiTheme="minorHAnsi"/>
          <w:b/>
          <w:bCs/>
          <w:sz w:val="22"/>
          <w:szCs w:val="22"/>
          <w:u w:val="single"/>
        </w:rPr>
        <w:t>Mid-Placement Visit</w:t>
      </w:r>
    </w:p>
    <w:p w14:paraId="272DF42E" w14:textId="77777777" w:rsidR="00AA0C1A" w:rsidRPr="002D4873" w:rsidRDefault="00AA0C1A" w:rsidP="00AA0C1A">
      <w:pPr>
        <w:ind w:left="360"/>
        <w:rPr>
          <w:rFonts w:asciiTheme="minorHAnsi" w:hAnsiTheme="minorHAnsi"/>
          <w:bCs/>
          <w:sz w:val="22"/>
          <w:szCs w:val="22"/>
        </w:rPr>
      </w:pPr>
      <w:r w:rsidRPr="002D4873">
        <w:rPr>
          <w:rFonts w:asciiTheme="minorHAnsi" w:hAnsiTheme="minorHAnsi"/>
          <w:bCs/>
          <w:sz w:val="22"/>
          <w:szCs w:val="22"/>
        </w:rPr>
        <w:t>Both supervisors should ordinarily be present at the mid-placement visit.</w:t>
      </w:r>
    </w:p>
    <w:p w14:paraId="28FD3F69" w14:textId="77777777" w:rsidR="00AA0C1A" w:rsidRPr="000A461F" w:rsidRDefault="00AA0C1A" w:rsidP="00AA0C1A">
      <w:pPr>
        <w:ind w:left="360"/>
        <w:rPr>
          <w:rFonts w:asciiTheme="minorHAnsi" w:hAnsiTheme="minorHAnsi"/>
          <w:sz w:val="22"/>
          <w:szCs w:val="22"/>
        </w:rPr>
      </w:pPr>
    </w:p>
    <w:p w14:paraId="1676698D" w14:textId="77777777" w:rsidR="006D51BB" w:rsidRPr="000A461F" w:rsidRDefault="006D51BB" w:rsidP="00AA0C1A">
      <w:pPr>
        <w:ind w:left="360"/>
        <w:rPr>
          <w:rFonts w:asciiTheme="minorHAnsi" w:hAnsiTheme="minorHAnsi"/>
          <w:b/>
          <w:sz w:val="22"/>
          <w:szCs w:val="22"/>
          <w:u w:val="single"/>
        </w:rPr>
      </w:pPr>
      <w:r w:rsidRPr="000A461F">
        <w:rPr>
          <w:rFonts w:asciiTheme="minorHAnsi" w:hAnsiTheme="minorHAnsi"/>
          <w:b/>
          <w:sz w:val="22"/>
          <w:szCs w:val="22"/>
          <w:u w:val="single"/>
        </w:rPr>
        <w:t>Placement Days during Teaching Weeks</w:t>
      </w:r>
    </w:p>
    <w:p w14:paraId="45F7DB8F" w14:textId="4DE88EE3" w:rsidR="00A37434" w:rsidRDefault="007A5BD6" w:rsidP="00A37434">
      <w:pPr>
        <w:ind w:left="360"/>
        <w:rPr>
          <w:rFonts w:asciiTheme="minorHAnsi" w:hAnsiTheme="minorHAnsi"/>
          <w:sz w:val="22"/>
          <w:szCs w:val="22"/>
        </w:rPr>
      </w:pPr>
      <w:r w:rsidRPr="000A461F">
        <w:rPr>
          <w:rFonts w:asciiTheme="minorHAnsi" w:hAnsiTheme="minorHAnsi"/>
          <w:sz w:val="22"/>
          <w:szCs w:val="22"/>
        </w:rPr>
        <w:t xml:space="preserve">In weeks where there is </w:t>
      </w:r>
      <w:r w:rsidR="004C1698">
        <w:rPr>
          <w:rFonts w:asciiTheme="minorHAnsi" w:hAnsiTheme="minorHAnsi"/>
          <w:sz w:val="22"/>
          <w:szCs w:val="22"/>
        </w:rPr>
        <w:t xml:space="preserve">just one teaching day trainees retain their study day and (in first four placements) will be on placement three days that week.  In weeks with more than one teaching day </w:t>
      </w:r>
      <w:r w:rsidR="00915FAE">
        <w:rPr>
          <w:rFonts w:asciiTheme="minorHAnsi" w:hAnsiTheme="minorHAnsi"/>
          <w:sz w:val="22"/>
          <w:szCs w:val="22"/>
        </w:rPr>
        <w:t>trainees</w:t>
      </w:r>
      <w:r w:rsidR="004C1698">
        <w:rPr>
          <w:rFonts w:asciiTheme="minorHAnsi" w:hAnsiTheme="minorHAnsi"/>
          <w:sz w:val="22"/>
          <w:szCs w:val="22"/>
        </w:rPr>
        <w:t xml:space="preserve"> do not have a study day. </w:t>
      </w:r>
      <w:r w:rsidRPr="000A461F">
        <w:rPr>
          <w:rFonts w:asciiTheme="minorHAnsi" w:hAnsiTheme="minorHAnsi"/>
          <w:sz w:val="22"/>
          <w:szCs w:val="22"/>
        </w:rPr>
        <w:t xml:space="preserve"> It is suggested that they retain their usual days in each part of their placement (</w:t>
      </w:r>
      <w:r w:rsidR="00905BED" w:rsidRPr="000A461F">
        <w:rPr>
          <w:rFonts w:asciiTheme="minorHAnsi" w:hAnsiTheme="minorHAnsi"/>
          <w:sz w:val="22"/>
          <w:szCs w:val="22"/>
        </w:rPr>
        <w:t>i.e.</w:t>
      </w:r>
      <w:r w:rsidRPr="000A461F">
        <w:rPr>
          <w:rFonts w:asciiTheme="minorHAnsi" w:hAnsiTheme="minorHAnsi"/>
          <w:sz w:val="22"/>
          <w:szCs w:val="22"/>
        </w:rPr>
        <w:t xml:space="preserve"> if a trainee has teaching on Monday and Tuesday and is normally in Royal Edinburgh Wednesday and Thursday and the Orchard Clinic on Friday they should stick to this routine). </w:t>
      </w:r>
    </w:p>
    <w:p w14:paraId="60BD3AAC" w14:textId="77777777" w:rsidR="00A37434" w:rsidRDefault="00A37434" w:rsidP="00AA0C1A">
      <w:pPr>
        <w:ind w:left="360"/>
        <w:rPr>
          <w:rFonts w:asciiTheme="minorHAnsi" w:hAnsiTheme="minorHAnsi"/>
          <w:sz w:val="22"/>
          <w:szCs w:val="22"/>
        </w:rPr>
      </w:pPr>
    </w:p>
    <w:p w14:paraId="5680B52B" w14:textId="58D92ED4" w:rsidR="00A37434" w:rsidRDefault="00A37434" w:rsidP="00A37434">
      <w:pPr>
        <w:ind w:left="360"/>
        <w:rPr>
          <w:rFonts w:asciiTheme="minorHAnsi" w:hAnsiTheme="minorHAnsi"/>
          <w:b/>
          <w:sz w:val="22"/>
          <w:szCs w:val="22"/>
        </w:rPr>
      </w:pPr>
      <w:r>
        <w:rPr>
          <w:rFonts w:asciiTheme="minorHAnsi" w:hAnsiTheme="minorHAnsi"/>
          <w:b/>
          <w:sz w:val="22"/>
          <w:szCs w:val="22"/>
        </w:rPr>
        <w:t xml:space="preserve">In placements 1 and 3 (which run from October to April), there are fortnightly teaching days on Mondays for most of the placement. This should be carefully considered when allocating which days the trainee will be on which parts of a split placement. </w:t>
      </w:r>
    </w:p>
    <w:p w14:paraId="3EE5417B" w14:textId="77777777" w:rsidR="00A37434" w:rsidRPr="000A461F" w:rsidRDefault="00A37434" w:rsidP="00A37434">
      <w:pPr>
        <w:ind w:left="360"/>
        <w:rPr>
          <w:rFonts w:asciiTheme="minorHAnsi" w:hAnsiTheme="minorHAnsi"/>
          <w:sz w:val="22"/>
          <w:szCs w:val="22"/>
        </w:rPr>
      </w:pPr>
    </w:p>
    <w:p w14:paraId="57BC07DC" w14:textId="3B3B6765" w:rsidR="007A5BD6" w:rsidRDefault="00A37434" w:rsidP="00AA0C1A">
      <w:pPr>
        <w:ind w:left="360"/>
        <w:rPr>
          <w:rFonts w:asciiTheme="minorHAnsi" w:hAnsiTheme="minorHAnsi"/>
          <w:b/>
          <w:sz w:val="22"/>
          <w:szCs w:val="22"/>
        </w:rPr>
      </w:pPr>
      <w:r w:rsidRPr="00A37434">
        <w:rPr>
          <w:rFonts w:asciiTheme="minorHAnsi" w:hAnsiTheme="minorHAnsi"/>
          <w:b/>
          <w:sz w:val="22"/>
          <w:szCs w:val="22"/>
        </w:rPr>
        <w:lastRenderedPageBreak/>
        <w:t>I</w:t>
      </w:r>
      <w:r w:rsidR="007A5BD6" w:rsidRPr="004C1698">
        <w:rPr>
          <w:rFonts w:asciiTheme="minorHAnsi" w:hAnsiTheme="minorHAnsi"/>
          <w:b/>
          <w:sz w:val="22"/>
          <w:szCs w:val="22"/>
        </w:rPr>
        <w:t>f</w:t>
      </w:r>
      <w:r w:rsidR="004F2876" w:rsidRPr="004C1698">
        <w:rPr>
          <w:rFonts w:asciiTheme="minorHAnsi" w:hAnsiTheme="minorHAnsi"/>
          <w:b/>
          <w:sz w:val="22"/>
          <w:szCs w:val="22"/>
        </w:rPr>
        <w:t>,</w:t>
      </w:r>
      <w:r w:rsidR="007A5BD6" w:rsidRPr="004C1698">
        <w:rPr>
          <w:rFonts w:asciiTheme="minorHAnsi" w:hAnsiTheme="minorHAnsi"/>
          <w:b/>
          <w:sz w:val="22"/>
          <w:szCs w:val="22"/>
        </w:rPr>
        <w:t xml:space="preserve"> due to the way teaching dates fall</w:t>
      </w:r>
      <w:r w:rsidR="004F2876" w:rsidRPr="004C1698">
        <w:rPr>
          <w:rFonts w:asciiTheme="minorHAnsi" w:hAnsiTheme="minorHAnsi"/>
          <w:b/>
          <w:sz w:val="22"/>
          <w:szCs w:val="22"/>
        </w:rPr>
        <w:t>,</w:t>
      </w:r>
      <w:r w:rsidR="007A5BD6" w:rsidRPr="004C1698">
        <w:rPr>
          <w:rFonts w:asciiTheme="minorHAnsi" w:hAnsiTheme="minorHAnsi"/>
          <w:b/>
          <w:sz w:val="22"/>
          <w:szCs w:val="22"/>
        </w:rPr>
        <w:t xml:space="preserve"> there is concern that trainees are missing a disproportionate amount of time from one part of the placement this should be discussed between both supervisors and the trainee and agreement reached as to how this will be managed.</w:t>
      </w:r>
    </w:p>
    <w:p w14:paraId="63866141" w14:textId="77777777" w:rsidR="004F2876" w:rsidRPr="000A461F" w:rsidRDefault="004F2876" w:rsidP="00AA0C1A">
      <w:pPr>
        <w:ind w:left="360"/>
        <w:rPr>
          <w:rFonts w:asciiTheme="minorHAnsi" w:hAnsiTheme="minorHAnsi"/>
          <w:sz w:val="22"/>
          <w:szCs w:val="22"/>
        </w:rPr>
      </w:pPr>
    </w:p>
    <w:p w14:paraId="354DEEC1" w14:textId="06641A78" w:rsidR="004F2876" w:rsidRPr="000A461F" w:rsidRDefault="004F2876" w:rsidP="00AA0C1A">
      <w:pPr>
        <w:ind w:left="360"/>
        <w:rPr>
          <w:rFonts w:asciiTheme="minorHAnsi" w:hAnsiTheme="minorHAnsi"/>
          <w:b/>
          <w:sz w:val="22"/>
          <w:szCs w:val="22"/>
          <w:u w:val="single"/>
        </w:rPr>
      </w:pPr>
      <w:r w:rsidRPr="000A461F">
        <w:rPr>
          <w:rFonts w:asciiTheme="minorHAnsi" w:hAnsiTheme="minorHAnsi"/>
          <w:b/>
          <w:sz w:val="22"/>
          <w:szCs w:val="22"/>
          <w:u w:val="single"/>
        </w:rPr>
        <w:t xml:space="preserve">Small Scale </w:t>
      </w:r>
      <w:r w:rsidR="00915FAE">
        <w:rPr>
          <w:rFonts w:asciiTheme="minorHAnsi" w:hAnsiTheme="minorHAnsi"/>
          <w:b/>
          <w:sz w:val="22"/>
          <w:szCs w:val="22"/>
          <w:u w:val="single"/>
        </w:rPr>
        <w:t xml:space="preserve">Research Project </w:t>
      </w:r>
      <w:r w:rsidRPr="000A461F">
        <w:rPr>
          <w:rFonts w:asciiTheme="minorHAnsi" w:hAnsiTheme="minorHAnsi"/>
          <w:b/>
          <w:sz w:val="22"/>
          <w:szCs w:val="22"/>
          <w:u w:val="single"/>
        </w:rPr>
        <w:t>Study Time</w:t>
      </w:r>
    </w:p>
    <w:p w14:paraId="09CD2A6C" w14:textId="3CED7F7A" w:rsidR="004F2876" w:rsidRPr="000A461F" w:rsidRDefault="004F2876" w:rsidP="00AA0C1A">
      <w:pPr>
        <w:ind w:left="360"/>
        <w:rPr>
          <w:rFonts w:asciiTheme="minorHAnsi" w:hAnsiTheme="minorHAnsi"/>
          <w:sz w:val="22"/>
          <w:szCs w:val="22"/>
        </w:rPr>
      </w:pPr>
      <w:r w:rsidRPr="000A461F">
        <w:rPr>
          <w:rFonts w:asciiTheme="minorHAnsi" w:hAnsiTheme="minorHAnsi"/>
          <w:sz w:val="22"/>
          <w:szCs w:val="22"/>
        </w:rPr>
        <w:t xml:space="preserve">If a three year trainee is doing their small scale research project during this placement </w:t>
      </w:r>
      <w:r w:rsidR="000C4AD3">
        <w:rPr>
          <w:rFonts w:asciiTheme="minorHAnsi" w:hAnsiTheme="minorHAnsi"/>
          <w:sz w:val="22"/>
          <w:szCs w:val="22"/>
        </w:rPr>
        <w:t xml:space="preserve">(or an </w:t>
      </w:r>
      <w:r w:rsidR="000956AD">
        <w:rPr>
          <w:rFonts w:asciiTheme="minorHAnsi" w:hAnsiTheme="minorHAnsi"/>
          <w:sz w:val="22"/>
          <w:szCs w:val="22"/>
        </w:rPr>
        <w:t xml:space="preserve">RPL trainee has requested to take) </w:t>
      </w:r>
      <w:r w:rsidRPr="000A461F">
        <w:rPr>
          <w:rFonts w:asciiTheme="minorHAnsi" w:hAnsiTheme="minorHAnsi"/>
          <w:sz w:val="22"/>
          <w:szCs w:val="22"/>
        </w:rPr>
        <w:t>their half a day allotted study time for this should</w:t>
      </w:r>
      <w:r w:rsidR="000C4AD3">
        <w:rPr>
          <w:rFonts w:asciiTheme="minorHAnsi" w:hAnsiTheme="minorHAnsi"/>
          <w:sz w:val="22"/>
          <w:szCs w:val="22"/>
        </w:rPr>
        <w:t xml:space="preserve"> ideally</w:t>
      </w:r>
      <w:r w:rsidRPr="000A461F">
        <w:rPr>
          <w:rFonts w:asciiTheme="minorHAnsi" w:hAnsiTheme="minorHAnsi"/>
          <w:sz w:val="22"/>
          <w:szCs w:val="22"/>
        </w:rPr>
        <w:t xml:space="preserve"> come from the </w:t>
      </w:r>
      <w:r w:rsidR="000C4AD3">
        <w:rPr>
          <w:rFonts w:asciiTheme="minorHAnsi" w:hAnsiTheme="minorHAnsi"/>
          <w:sz w:val="22"/>
          <w:szCs w:val="22"/>
        </w:rPr>
        <w:t>‘larger’ part of the placement</w:t>
      </w:r>
      <w:r w:rsidRPr="000A461F">
        <w:rPr>
          <w:rFonts w:asciiTheme="minorHAnsi" w:hAnsiTheme="minorHAnsi"/>
          <w:sz w:val="22"/>
          <w:szCs w:val="22"/>
        </w:rPr>
        <w:t>.</w:t>
      </w:r>
      <w:r w:rsidR="000C4AD3">
        <w:rPr>
          <w:rFonts w:asciiTheme="minorHAnsi" w:hAnsiTheme="minorHAnsi"/>
          <w:sz w:val="22"/>
          <w:szCs w:val="22"/>
        </w:rPr>
        <w:t xml:space="preserve">  If both parts are equal (eg two days each) then the SSRP time should be discussed and agreed with both supervisors</w:t>
      </w:r>
      <w:r w:rsidR="000956AD">
        <w:rPr>
          <w:rFonts w:asciiTheme="minorHAnsi" w:hAnsiTheme="minorHAnsi"/>
          <w:sz w:val="22"/>
          <w:szCs w:val="22"/>
        </w:rPr>
        <w:t>.</w:t>
      </w:r>
    </w:p>
    <w:p w14:paraId="1EE12F94" w14:textId="77777777" w:rsidR="006D51BB" w:rsidRPr="000A461F" w:rsidRDefault="006D51BB" w:rsidP="00AA0C1A">
      <w:pPr>
        <w:ind w:left="360"/>
        <w:rPr>
          <w:rFonts w:asciiTheme="minorHAnsi" w:hAnsiTheme="minorHAnsi"/>
          <w:sz w:val="22"/>
          <w:szCs w:val="22"/>
        </w:rPr>
      </w:pPr>
    </w:p>
    <w:p w14:paraId="3FEAF909" w14:textId="77777777" w:rsidR="00AA0C1A" w:rsidRPr="000A461F" w:rsidRDefault="00AA0C1A" w:rsidP="00AA0C1A">
      <w:pPr>
        <w:ind w:left="360"/>
        <w:rPr>
          <w:rFonts w:asciiTheme="minorHAnsi" w:hAnsiTheme="minorHAnsi"/>
          <w:b/>
          <w:bCs/>
          <w:sz w:val="22"/>
          <w:szCs w:val="22"/>
          <w:u w:val="single"/>
        </w:rPr>
      </w:pPr>
      <w:r w:rsidRPr="000A461F">
        <w:rPr>
          <w:rFonts w:asciiTheme="minorHAnsi" w:hAnsiTheme="minorHAnsi"/>
          <w:b/>
          <w:bCs/>
          <w:sz w:val="22"/>
          <w:szCs w:val="22"/>
          <w:u w:val="single"/>
        </w:rPr>
        <w:t>Trouble Shooting</w:t>
      </w:r>
    </w:p>
    <w:p w14:paraId="3460B7EB" w14:textId="042594A6" w:rsidR="00AA0C1A" w:rsidRPr="000A461F" w:rsidRDefault="00AA0C1A" w:rsidP="00AA0C1A">
      <w:pPr>
        <w:ind w:left="360"/>
        <w:rPr>
          <w:rFonts w:asciiTheme="minorHAnsi" w:hAnsiTheme="minorHAnsi"/>
          <w:sz w:val="22"/>
          <w:szCs w:val="22"/>
        </w:rPr>
      </w:pPr>
      <w:r w:rsidRPr="000A461F">
        <w:rPr>
          <w:rFonts w:asciiTheme="minorHAnsi" w:hAnsiTheme="minorHAnsi"/>
          <w:sz w:val="22"/>
          <w:szCs w:val="22"/>
        </w:rPr>
        <w:t xml:space="preserve">Any difficulties / disagreements regarding the structuring / planning of the placement should be discussed initially with the Local Area Tutor.  Concerns regarding trainee progress / </w:t>
      </w:r>
      <w:r w:rsidR="008F4214">
        <w:rPr>
          <w:rFonts w:asciiTheme="minorHAnsi" w:hAnsiTheme="minorHAnsi"/>
          <w:sz w:val="22"/>
          <w:szCs w:val="22"/>
        </w:rPr>
        <w:t xml:space="preserve">competence </w:t>
      </w:r>
      <w:r w:rsidRPr="000A461F">
        <w:rPr>
          <w:rFonts w:asciiTheme="minorHAnsi" w:hAnsiTheme="minorHAnsi"/>
          <w:sz w:val="22"/>
          <w:szCs w:val="22"/>
        </w:rPr>
        <w:t>development should be raised with Clinical Tutors. Further details are provided in the Handbook.</w:t>
      </w:r>
    </w:p>
    <w:p w14:paraId="7D7C908D" w14:textId="77777777" w:rsidR="00B047D0" w:rsidRPr="000A461F" w:rsidRDefault="00B047D0" w:rsidP="00AA0C1A">
      <w:pPr>
        <w:ind w:left="360"/>
        <w:rPr>
          <w:rFonts w:asciiTheme="minorHAnsi" w:hAnsiTheme="minorHAnsi"/>
          <w:sz w:val="22"/>
          <w:szCs w:val="22"/>
        </w:rPr>
      </w:pPr>
    </w:p>
    <w:p w14:paraId="2EC27DCA" w14:textId="77777777" w:rsidR="00B047D0" w:rsidRPr="000A461F" w:rsidRDefault="00B047D0" w:rsidP="00AA0C1A">
      <w:pPr>
        <w:ind w:left="360"/>
        <w:rPr>
          <w:rFonts w:asciiTheme="minorHAnsi" w:hAnsiTheme="minorHAnsi"/>
          <w:b/>
          <w:sz w:val="22"/>
          <w:szCs w:val="22"/>
          <w:u w:val="single"/>
        </w:rPr>
      </w:pPr>
      <w:r w:rsidRPr="000A461F">
        <w:rPr>
          <w:rFonts w:asciiTheme="minorHAnsi" w:hAnsiTheme="minorHAnsi"/>
          <w:b/>
          <w:sz w:val="22"/>
          <w:szCs w:val="22"/>
          <w:u w:val="single"/>
        </w:rPr>
        <w:t>Feedback</w:t>
      </w:r>
    </w:p>
    <w:p w14:paraId="6EF2546A" w14:textId="1330CBE0" w:rsidR="00AA0C1A" w:rsidRPr="000A461F" w:rsidRDefault="00B047D0" w:rsidP="00AA0C1A">
      <w:pPr>
        <w:ind w:left="360"/>
        <w:rPr>
          <w:rFonts w:asciiTheme="minorHAnsi" w:hAnsiTheme="minorHAnsi"/>
          <w:sz w:val="22"/>
          <w:szCs w:val="22"/>
        </w:rPr>
      </w:pPr>
      <w:r w:rsidRPr="000A461F">
        <w:rPr>
          <w:rFonts w:asciiTheme="minorHAnsi" w:hAnsiTheme="minorHAnsi"/>
          <w:sz w:val="22"/>
          <w:szCs w:val="22"/>
        </w:rPr>
        <w:t>The Programme welcomes feedback on th</w:t>
      </w:r>
      <w:r w:rsidR="00151038" w:rsidRPr="000A461F">
        <w:rPr>
          <w:rFonts w:asciiTheme="minorHAnsi" w:hAnsiTheme="minorHAnsi"/>
          <w:sz w:val="22"/>
          <w:szCs w:val="22"/>
        </w:rPr>
        <w:t xml:space="preserve">ese guidelines and on </w:t>
      </w:r>
      <w:r w:rsidR="0011467F">
        <w:rPr>
          <w:rFonts w:asciiTheme="minorHAnsi" w:hAnsiTheme="minorHAnsi"/>
          <w:sz w:val="22"/>
          <w:szCs w:val="22"/>
        </w:rPr>
        <w:t>split</w:t>
      </w:r>
      <w:r w:rsidR="00151038" w:rsidRPr="000A461F">
        <w:rPr>
          <w:rFonts w:asciiTheme="minorHAnsi" w:hAnsiTheme="minorHAnsi"/>
          <w:sz w:val="22"/>
          <w:szCs w:val="22"/>
        </w:rPr>
        <w:t xml:space="preserve"> placements in general.  The guidelines have been updated i</w:t>
      </w:r>
      <w:r w:rsidR="008F4214">
        <w:rPr>
          <w:rFonts w:asciiTheme="minorHAnsi" w:hAnsiTheme="minorHAnsi"/>
          <w:sz w:val="22"/>
          <w:szCs w:val="22"/>
        </w:rPr>
        <w:t>n April 2023</w:t>
      </w:r>
      <w:r w:rsidR="00151038" w:rsidRPr="000A461F">
        <w:rPr>
          <w:rFonts w:asciiTheme="minorHAnsi" w:hAnsiTheme="minorHAnsi"/>
          <w:sz w:val="22"/>
          <w:szCs w:val="22"/>
        </w:rPr>
        <w:t>.  Further feedback should be directed to Local Area or Clinical Tutors in the first instance.</w:t>
      </w:r>
    </w:p>
    <w:p w14:paraId="619D4C55" w14:textId="59BD3A0D" w:rsidR="00AA0C1A" w:rsidRPr="000A461F" w:rsidRDefault="00AA0C1A" w:rsidP="00AA0C1A">
      <w:pPr>
        <w:ind w:left="360"/>
        <w:jc w:val="center"/>
        <w:rPr>
          <w:rFonts w:asciiTheme="minorHAnsi" w:hAnsiTheme="minorHAnsi"/>
          <w:b/>
          <w:bCs/>
          <w:sz w:val="22"/>
          <w:szCs w:val="22"/>
          <w:u w:val="single"/>
        </w:rPr>
      </w:pPr>
      <w:r w:rsidRPr="000A461F">
        <w:rPr>
          <w:rFonts w:asciiTheme="minorHAnsi" w:hAnsiTheme="minorHAnsi"/>
          <w:sz w:val="22"/>
          <w:szCs w:val="22"/>
        </w:rPr>
        <w:br w:type="page"/>
      </w:r>
      <w:r w:rsidR="002D4873">
        <w:rPr>
          <w:rFonts w:asciiTheme="minorHAnsi" w:hAnsiTheme="minorHAnsi"/>
          <w:b/>
          <w:bCs/>
          <w:sz w:val="22"/>
          <w:szCs w:val="22"/>
          <w:u w:val="single"/>
        </w:rPr>
        <w:lastRenderedPageBreak/>
        <w:t>Split Placement</w:t>
      </w:r>
      <w:r w:rsidRPr="000A461F">
        <w:rPr>
          <w:rFonts w:asciiTheme="minorHAnsi" w:hAnsiTheme="minorHAnsi"/>
          <w:b/>
          <w:bCs/>
          <w:sz w:val="22"/>
          <w:szCs w:val="22"/>
          <w:u w:val="single"/>
        </w:rPr>
        <w:t xml:space="preserve"> Sign Off Sheet</w:t>
      </w:r>
    </w:p>
    <w:p w14:paraId="6A865362" w14:textId="77777777" w:rsidR="00AA0C1A" w:rsidRPr="000A461F" w:rsidRDefault="00AA0C1A" w:rsidP="00AA0C1A">
      <w:pPr>
        <w:ind w:left="360"/>
        <w:rPr>
          <w:rFonts w:asciiTheme="minorHAnsi" w:hAnsiTheme="minorHAnsi"/>
          <w:sz w:val="22"/>
          <w:szCs w:val="22"/>
        </w:rPr>
      </w:pPr>
    </w:p>
    <w:p w14:paraId="3E39D621" w14:textId="77777777" w:rsidR="00AA0C1A" w:rsidRPr="000A461F" w:rsidRDefault="00AA0C1A" w:rsidP="00AA0C1A">
      <w:pPr>
        <w:rPr>
          <w:rFonts w:asciiTheme="minorHAnsi" w:hAnsiTheme="minorHAnsi"/>
          <w:sz w:val="22"/>
          <w:szCs w:val="22"/>
        </w:rPr>
      </w:pPr>
    </w:p>
    <w:p w14:paraId="4BD88FAC" w14:textId="26AE30CC" w:rsidR="00AA0C1A" w:rsidRPr="000A461F" w:rsidRDefault="00AA0C1A" w:rsidP="00AA0C1A">
      <w:pPr>
        <w:rPr>
          <w:rFonts w:asciiTheme="minorHAnsi" w:hAnsiTheme="minorHAnsi"/>
          <w:sz w:val="22"/>
          <w:szCs w:val="22"/>
        </w:rPr>
      </w:pPr>
      <w:r w:rsidRPr="000A461F">
        <w:rPr>
          <w:rFonts w:asciiTheme="minorHAnsi" w:hAnsiTheme="minorHAnsi"/>
          <w:sz w:val="22"/>
          <w:szCs w:val="22"/>
        </w:rPr>
        <w:t xml:space="preserve">We have read the guidelines in relation to </w:t>
      </w:r>
      <w:r w:rsidR="002D4873">
        <w:rPr>
          <w:rFonts w:asciiTheme="minorHAnsi" w:hAnsiTheme="minorHAnsi"/>
          <w:sz w:val="22"/>
          <w:szCs w:val="22"/>
        </w:rPr>
        <w:t>split</w:t>
      </w:r>
      <w:r w:rsidRPr="000A461F">
        <w:rPr>
          <w:rFonts w:asciiTheme="minorHAnsi" w:hAnsiTheme="minorHAnsi"/>
          <w:sz w:val="22"/>
          <w:szCs w:val="22"/>
        </w:rPr>
        <w:t xml:space="preserve"> placemen</w:t>
      </w:r>
      <w:r w:rsidR="002D4873">
        <w:rPr>
          <w:rFonts w:asciiTheme="minorHAnsi" w:hAnsiTheme="minorHAnsi"/>
          <w:sz w:val="22"/>
          <w:szCs w:val="22"/>
        </w:rPr>
        <w:t xml:space="preserve">ts </w:t>
      </w:r>
      <w:r w:rsidRPr="000A461F">
        <w:rPr>
          <w:rFonts w:asciiTheme="minorHAnsi" w:hAnsiTheme="minorHAnsi"/>
          <w:sz w:val="22"/>
          <w:szCs w:val="22"/>
        </w:rPr>
        <w:t>and will implement them in relation to this</w:t>
      </w:r>
      <w:r w:rsidR="0057772E" w:rsidRPr="000A461F">
        <w:rPr>
          <w:rFonts w:asciiTheme="minorHAnsi" w:hAnsiTheme="minorHAnsi"/>
          <w:sz w:val="22"/>
          <w:szCs w:val="22"/>
        </w:rPr>
        <w:t xml:space="preserve"> </w:t>
      </w:r>
      <w:r w:rsidR="000C4AD3">
        <w:rPr>
          <w:rFonts w:asciiTheme="minorHAnsi" w:hAnsiTheme="minorHAnsi"/>
          <w:sz w:val="22"/>
          <w:szCs w:val="22"/>
        </w:rPr>
        <w:t>split placement</w:t>
      </w:r>
      <w:r w:rsidRPr="000A461F">
        <w:rPr>
          <w:rFonts w:asciiTheme="minorHAnsi" w:hAnsiTheme="minorHAnsi"/>
          <w:sz w:val="22"/>
          <w:szCs w:val="22"/>
        </w:rPr>
        <w:t>.</w:t>
      </w:r>
    </w:p>
    <w:p w14:paraId="4E0C9199" w14:textId="77777777" w:rsidR="00AA0C1A" w:rsidRPr="000A461F" w:rsidRDefault="00AA0C1A" w:rsidP="00AA0C1A">
      <w:pPr>
        <w:rPr>
          <w:rFonts w:asciiTheme="minorHAnsi" w:hAnsiTheme="minorHAnsi"/>
          <w:sz w:val="22"/>
          <w:szCs w:val="22"/>
        </w:rPr>
      </w:pPr>
    </w:p>
    <w:p w14:paraId="533A8BCC" w14:textId="77777777" w:rsidR="00AA0C1A" w:rsidRPr="000A461F" w:rsidRDefault="00AA0C1A" w:rsidP="00AA0C1A">
      <w:pPr>
        <w:rPr>
          <w:rFonts w:asciiTheme="minorHAnsi" w:hAnsiTheme="minorHAnsi"/>
          <w:sz w:val="22"/>
          <w:szCs w:val="22"/>
        </w:rPr>
      </w:pPr>
    </w:p>
    <w:p w14:paraId="0811FC8F" w14:textId="77777777" w:rsidR="00BF38A6" w:rsidRPr="000A461F" w:rsidRDefault="00AA0C1A" w:rsidP="00AA0C1A">
      <w:pPr>
        <w:rPr>
          <w:rFonts w:asciiTheme="minorHAnsi" w:hAnsiTheme="minorHAnsi"/>
          <w:sz w:val="22"/>
          <w:szCs w:val="22"/>
        </w:rPr>
      </w:pPr>
      <w:r w:rsidRPr="000A461F">
        <w:rPr>
          <w:rFonts w:asciiTheme="minorHAnsi" w:hAnsiTheme="minorHAnsi"/>
          <w:sz w:val="22"/>
          <w:szCs w:val="22"/>
        </w:rPr>
        <w:t>Trainee name:</w:t>
      </w:r>
      <w:r w:rsidRPr="000A461F">
        <w:rPr>
          <w:rFonts w:asciiTheme="minorHAnsi" w:hAnsiTheme="minorHAnsi"/>
          <w:sz w:val="22"/>
          <w:szCs w:val="22"/>
        </w:rPr>
        <w:tab/>
      </w:r>
      <w:r w:rsidRPr="000A461F">
        <w:rPr>
          <w:rFonts w:asciiTheme="minorHAnsi" w:hAnsiTheme="minorHAnsi"/>
          <w:sz w:val="22"/>
          <w:szCs w:val="22"/>
        </w:rPr>
        <w:tab/>
      </w:r>
      <w:r w:rsidRPr="000A461F">
        <w:rPr>
          <w:rFonts w:asciiTheme="minorHAnsi" w:hAnsiTheme="minorHAnsi"/>
          <w:sz w:val="22"/>
          <w:szCs w:val="22"/>
        </w:rPr>
        <w:tab/>
      </w:r>
      <w:r w:rsidRPr="000A461F">
        <w:rPr>
          <w:rFonts w:asciiTheme="minorHAnsi" w:hAnsiTheme="minorHAnsi"/>
          <w:sz w:val="22"/>
          <w:szCs w:val="22"/>
        </w:rPr>
        <w:tab/>
      </w:r>
      <w:r w:rsidRPr="000A461F">
        <w:rPr>
          <w:rFonts w:asciiTheme="minorHAnsi" w:hAnsiTheme="minorHAnsi"/>
          <w:sz w:val="22"/>
          <w:szCs w:val="22"/>
        </w:rPr>
        <w:tab/>
      </w:r>
      <w:r w:rsidRPr="000A461F">
        <w:rPr>
          <w:rFonts w:asciiTheme="minorHAnsi" w:hAnsiTheme="minorHAnsi"/>
          <w:sz w:val="22"/>
          <w:szCs w:val="22"/>
        </w:rPr>
        <w:tab/>
        <w:t>Signature and date:</w:t>
      </w:r>
    </w:p>
    <w:p w14:paraId="3512BF8F" w14:textId="77777777" w:rsidR="00AA0C1A" w:rsidRPr="000A461F" w:rsidRDefault="00AA0C1A" w:rsidP="00AA0C1A">
      <w:pPr>
        <w:rPr>
          <w:rFonts w:asciiTheme="minorHAnsi" w:hAnsiTheme="minorHAnsi"/>
          <w:sz w:val="22"/>
          <w:szCs w:val="22"/>
        </w:rPr>
      </w:pPr>
    </w:p>
    <w:p w14:paraId="2B4BA0F9" w14:textId="3F9E9A9A" w:rsidR="00AA0C1A" w:rsidRPr="000A461F" w:rsidRDefault="002D4873" w:rsidP="00AA0C1A">
      <w:pPr>
        <w:rPr>
          <w:rFonts w:asciiTheme="minorHAnsi" w:hAnsiTheme="minorHAnsi"/>
          <w:sz w:val="22"/>
          <w:szCs w:val="22"/>
        </w:rPr>
      </w:pPr>
      <w:r>
        <w:rPr>
          <w:rFonts w:asciiTheme="minorHAnsi" w:hAnsiTheme="minorHAnsi"/>
          <w:sz w:val="22"/>
          <w:szCs w:val="22"/>
        </w:rPr>
        <w:t>Coordinating</w:t>
      </w:r>
      <w:r w:rsidR="00B047D0" w:rsidRPr="000A461F">
        <w:rPr>
          <w:rFonts w:asciiTheme="minorHAnsi" w:hAnsiTheme="minorHAnsi"/>
          <w:sz w:val="22"/>
          <w:szCs w:val="22"/>
        </w:rPr>
        <w:t xml:space="preserve"> </w:t>
      </w:r>
      <w:r w:rsidR="00AA0C1A" w:rsidRPr="000A461F">
        <w:rPr>
          <w:rFonts w:asciiTheme="minorHAnsi" w:hAnsiTheme="minorHAnsi"/>
          <w:sz w:val="22"/>
          <w:szCs w:val="22"/>
        </w:rPr>
        <w:t>supervisor name:</w:t>
      </w:r>
      <w:r w:rsidR="00AA0C1A" w:rsidRPr="000A461F">
        <w:rPr>
          <w:rFonts w:asciiTheme="minorHAnsi" w:hAnsiTheme="minorHAnsi"/>
          <w:sz w:val="22"/>
          <w:szCs w:val="22"/>
        </w:rPr>
        <w:tab/>
      </w:r>
      <w:r w:rsidR="00AA0C1A" w:rsidRPr="000A461F">
        <w:rPr>
          <w:rFonts w:asciiTheme="minorHAnsi" w:hAnsiTheme="minorHAnsi"/>
          <w:sz w:val="22"/>
          <w:szCs w:val="22"/>
        </w:rPr>
        <w:tab/>
      </w:r>
      <w:r w:rsidR="00AA0C1A" w:rsidRPr="000A461F">
        <w:rPr>
          <w:rFonts w:asciiTheme="minorHAnsi" w:hAnsiTheme="minorHAnsi"/>
          <w:sz w:val="22"/>
          <w:szCs w:val="22"/>
        </w:rPr>
        <w:tab/>
      </w:r>
      <w:r w:rsidR="00AA0C1A" w:rsidRPr="000A461F">
        <w:rPr>
          <w:rFonts w:asciiTheme="minorHAnsi" w:hAnsiTheme="minorHAnsi"/>
          <w:sz w:val="22"/>
          <w:szCs w:val="22"/>
        </w:rPr>
        <w:tab/>
        <w:t>Signature and date:</w:t>
      </w:r>
    </w:p>
    <w:p w14:paraId="0F6B4A00" w14:textId="77777777" w:rsidR="00AA0C1A" w:rsidRPr="000A461F" w:rsidRDefault="00AA0C1A" w:rsidP="00AA0C1A">
      <w:pPr>
        <w:rPr>
          <w:rFonts w:asciiTheme="minorHAnsi" w:hAnsiTheme="minorHAnsi"/>
          <w:sz w:val="22"/>
          <w:szCs w:val="22"/>
        </w:rPr>
      </w:pPr>
    </w:p>
    <w:p w14:paraId="220297CD" w14:textId="4D29DAD7" w:rsidR="00AA0C1A" w:rsidRPr="000A461F" w:rsidRDefault="002D4873" w:rsidP="00AA0C1A">
      <w:pPr>
        <w:rPr>
          <w:rFonts w:asciiTheme="minorHAnsi" w:hAnsiTheme="minorHAnsi"/>
          <w:sz w:val="22"/>
          <w:szCs w:val="22"/>
        </w:rPr>
      </w:pPr>
      <w:r>
        <w:rPr>
          <w:rFonts w:asciiTheme="minorHAnsi" w:hAnsiTheme="minorHAnsi"/>
          <w:sz w:val="22"/>
          <w:szCs w:val="22"/>
        </w:rPr>
        <w:t>Coordinating</w:t>
      </w:r>
      <w:r w:rsidRPr="000A461F">
        <w:rPr>
          <w:rFonts w:asciiTheme="minorHAnsi" w:hAnsiTheme="minorHAnsi"/>
          <w:sz w:val="22"/>
          <w:szCs w:val="22"/>
        </w:rPr>
        <w:t xml:space="preserve"> supervisor </w:t>
      </w:r>
      <w:r w:rsidR="00AA0C1A" w:rsidRPr="000A461F">
        <w:rPr>
          <w:rFonts w:asciiTheme="minorHAnsi" w:hAnsiTheme="minorHAnsi"/>
          <w:sz w:val="22"/>
          <w:szCs w:val="22"/>
        </w:rPr>
        <w:t>contact details:</w:t>
      </w:r>
    </w:p>
    <w:p w14:paraId="588656FB" w14:textId="77777777" w:rsidR="00AA0C1A" w:rsidRPr="000A461F" w:rsidRDefault="00AA0C1A" w:rsidP="00AA0C1A">
      <w:pPr>
        <w:rPr>
          <w:rFonts w:asciiTheme="minorHAnsi" w:hAnsiTheme="minorHAnsi"/>
          <w:sz w:val="22"/>
          <w:szCs w:val="22"/>
        </w:rPr>
      </w:pPr>
    </w:p>
    <w:p w14:paraId="34C3CE46" w14:textId="77777777" w:rsidR="00AA0C1A" w:rsidRPr="000A461F" w:rsidRDefault="00AA0C1A" w:rsidP="00AA0C1A">
      <w:pPr>
        <w:rPr>
          <w:rFonts w:asciiTheme="minorHAnsi" w:hAnsiTheme="minorHAnsi"/>
          <w:sz w:val="22"/>
          <w:szCs w:val="22"/>
        </w:rPr>
      </w:pPr>
    </w:p>
    <w:p w14:paraId="56CD2D45" w14:textId="77777777" w:rsidR="00AA0C1A" w:rsidRPr="000A461F" w:rsidRDefault="00AA0C1A" w:rsidP="00AA0C1A">
      <w:pPr>
        <w:rPr>
          <w:rFonts w:asciiTheme="minorHAnsi" w:hAnsiTheme="minorHAnsi"/>
          <w:sz w:val="22"/>
          <w:szCs w:val="22"/>
        </w:rPr>
      </w:pPr>
    </w:p>
    <w:p w14:paraId="184E81BE" w14:textId="77777777" w:rsidR="00AA0C1A" w:rsidRPr="000A461F" w:rsidRDefault="00AA0C1A" w:rsidP="00AA0C1A">
      <w:pPr>
        <w:rPr>
          <w:rFonts w:asciiTheme="minorHAnsi" w:hAnsiTheme="minorHAnsi"/>
          <w:sz w:val="22"/>
          <w:szCs w:val="22"/>
        </w:rPr>
      </w:pPr>
    </w:p>
    <w:p w14:paraId="16D4090D" w14:textId="77777777" w:rsidR="00AA0C1A" w:rsidRPr="000A461F" w:rsidRDefault="00AA0C1A" w:rsidP="00AA0C1A">
      <w:pPr>
        <w:rPr>
          <w:rFonts w:asciiTheme="minorHAnsi" w:hAnsiTheme="minorHAnsi"/>
          <w:sz w:val="22"/>
          <w:szCs w:val="22"/>
        </w:rPr>
      </w:pPr>
      <w:r w:rsidRPr="000A461F">
        <w:rPr>
          <w:rFonts w:asciiTheme="minorHAnsi" w:hAnsiTheme="minorHAnsi"/>
          <w:sz w:val="22"/>
          <w:szCs w:val="22"/>
        </w:rPr>
        <w:t>Additional supervisor name:</w:t>
      </w:r>
      <w:r w:rsidRPr="000A461F">
        <w:rPr>
          <w:rFonts w:asciiTheme="minorHAnsi" w:hAnsiTheme="minorHAnsi"/>
          <w:sz w:val="22"/>
          <w:szCs w:val="22"/>
        </w:rPr>
        <w:tab/>
      </w:r>
      <w:r w:rsidRPr="000A461F">
        <w:rPr>
          <w:rFonts w:asciiTheme="minorHAnsi" w:hAnsiTheme="minorHAnsi"/>
          <w:sz w:val="22"/>
          <w:szCs w:val="22"/>
        </w:rPr>
        <w:tab/>
      </w:r>
      <w:r w:rsidRPr="000A461F">
        <w:rPr>
          <w:rFonts w:asciiTheme="minorHAnsi" w:hAnsiTheme="minorHAnsi"/>
          <w:sz w:val="22"/>
          <w:szCs w:val="22"/>
        </w:rPr>
        <w:tab/>
      </w:r>
      <w:r w:rsidRPr="000A461F">
        <w:rPr>
          <w:rFonts w:asciiTheme="minorHAnsi" w:hAnsiTheme="minorHAnsi"/>
          <w:sz w:val="22"/>
          <w:szCs w:val="22"/>
        </w:rPr>
        <w:tab/>
        <w:t>Signature and date:</w:t>
      </w:r>
    </w:p>
    <w:p w14:paraId="5F6C05F2" w14:textId="77777777" w:rsidR="00AA0C1A" w:rsidRPr="000A461F" w:rsidRDefault="00AA0C1A" w:rsidP="00AA0C1A">
      <w:pPr>
        <w:rPr>
          <w:rFonts w:asciiTheme="minorHAnsi" w:hAnsiTheme="minorHAnsi"/>
          <w:sz w:val="22"/>
          <w:szCs w:val="22"/>
        </w:rPr>
      </w:pPr>
    </w:p>
    <w:p w14:paraId="4E2D0708" w14:textId="77777777" w:rsidR="00AA0C1A" w:rsidRPr="000A461F" w:rsidRDefault="00AA0C1A" w:rsidP="00AA0C1A">
      <w:pPr>
        <w:rPr>
          <w:rFonts w:asciiTheme="minorHAnsi" w:hAnsiTheme="minorHAnsi"/>
          <w:sz w:val="22"/>
          <w:szCs w:val="22"/>
        </w:rPr>
      </w:pPr>
      <w:r w:rsidRPr="000A461F">
        <w:rPr>
          <w:rFonts w:asciiTheme="minorHAnsi" w:hAnsiTheme="minorHAnsi"/>
          <w:sz w:val="22"/>
          <w:szCs w:val="22"/>
        </w:rPr>
        <w:t>Additional supervisor contact details:</w:t>
      </w:r>
    </w:p>
    <w:p w14:paraId="307389E3" w14:textId="77777777" w:rsidR="00AB3383" w:rsidRPr="000A461F" w:rsidRDefault="00AB3383" w:rsidP="00AA0C1A">
      <w:pPr>
        <w:rPr>
          <w:rFonts w:asciiTheme="minorHAnsi" w:hAnsiTheme="minorHAnsi"/>
          <w:sz w:val="22"/>
          <w:szCs w:val="22"/>
        </w:rPr>
      </w:pPr>
    </w:p>
    <w:p w14:paraId="5B7D83FC" w14:textId="77777777" w:rsidR="00AB3383" w:rsidRPr="000A461F" w:rsidRDefault="00AB3383" w:rsidP="00AA0C1A">
      <w:pPr>
        <w:rPr>
          <w:rFonts w:asciiTheme="minorHAnsi" w:hAnsiTheme="minorHAnsi"/>
          <w:sz w:val="22"/>
          <w:szCs w:val="22"/>
        </w:rPr>
      </w:pPr>
    </w:p>
    <w:p w14:paraId="793D2F10" w14:textId="7A931074" w:rsidR="00AB3383" w:rsidRPr="000A461F" w:rsidRDefault="00AB3383" w:rsidP="00AB3383">
      <w:pPr>
        <w:jc w:val="center"/>
        <w:rPr>
          <w:rFonts w:asciiTheme="minorHAnsi" w:hAnsiTheme="minorHAnsi"/>
          <w:sz w:val="22"/>
          <w:szCs w:val="22"/>
          <w:u w:val="single"/>
        </w:rPr>
      </w:pPr>
      <w:r w:rsidRPr="000A461F">
        <w:rPr>
          <w:rFonts w:asciiTheme="minorHAnsi" w:hAnsiTheme="minorHAnsi"/>
          <w:sz w:val="22"/>
          <w:szCs w:val="22"/>
        </w:rPr>
        <w:br w:type="page"/>
      </w:r>
      <w:r w:rsidR="0011467F">
        <w:rPr>
          <w:rFonts w:asciiTheme="minorHAnsi" w:hAnsiTheme="minorHAnsi"/>
          <w:sz w:val="22"/>
          <w:szCs w:val="22"/>
          <w:u w:val="single"/>
        </w:rPr>
        <w:lastRenderedPageBreak/>
        <w:t>Split</w:t>
      </w:r>
      <w:r w:rsidRPr="000A461F">
        <w:rPr>
          <w:rFonts w:asciiTheme="minorHAnsi" w:hAnsiTheme="minorHAnsi"/>
          <w:sz w:val="22"/>
          <w:szCs w:val="22"/>
          <w:u w:val="single"/>
        </w:rPr>
        <w:t xml:space="preserve"> Placement checklist</w:t>
      </w:r>
    </w:p>
    <w:p w14:paraId="3B4374D2" w14:textId="1CEB6FF9" w:rsidR="00AB3383" w:rsidRPr="000A461F" w:rsidRDefault="00AB3383" w:rsidP="00AB3383">
      <w:pPr>
        <w:rPr>
          <w:rFonts w:asciiTheme="minorHAnsi" w:hAnsiTheme="minorHAnsi"/>
          <w:sz w:val="22"/>
          <w:szCs w:val="22"/>
        </w:rPr>
      </w:pPr>
      <w:r w:rsidRPr="000A461F">
        <w:rPr>
          <w:rFonts w:asciiTheme="minorHAnsi" w:hAnsiTheme="minorHAnsi"/>
          <w:sz w:val="22"/>
          <w:szCs w:val="22"/>
        </w:rPr>
        <w:t>This checklist is designed a</w:t>
      </w:r>
      <w:r w:rsidR="000C4AD3">
        <w:rPr>
          <w:rFonts w:asciiTheme="minorHAnsi" w:hAnsiTheme="minorHAnsi"/>
          <w:sz w:val="22"/>
          <w:szCs w:val="22"/>
        </w:rPr>
        <w:t>s a</w:t>
      </w:r>
      <w:r w:rsidRPr="000A461F">
        <w:rPr>
          <w:rFonts w:asciiTheme="minorHAnsi" w:hAnsiTheme="minorHAnsi"/>
          <w:sz w:val="22"/>
          <w:szCs w:val="22"/>
        </w:rPr>
        <w:t xml:space="preserve"> prompt sheet for supervisors to </w:t>
      </w:r>
      <w:r w:rsidR="000C4AD3">
        <w:rPr>
          <w:rFonts w:asciiTheme="minorHAnsi" w:hAnsiTheme="minorHAnsi"/>
          <w:sz w:val="22"/>
          <w:szCs w:val="22"/>
        </w:rPr>
        <w:t>help follow the guidelines.</w:t>
      </w:r>
      <w:r w:rsidRPr="000A461F">
        <w:rPr>
          <w:rFonts w:asciiTheme="minorHAnsi" w:hAnsiTheme="minorHAnsi"/>
          <w:sz w:val="22"/>
          <w:szCs w:val="22"/>
        </w:rPr>
        <w:t xml:space="preserve"> </w:t>
      </w:r>
    </w:p>
    <w:p w14:paraId="25E56772" w14:textId="77777777" w:rsidR="00AB3383" w:rsidRPr="000A461F" w:rsidRDefault="00AB3383" w:rsidP="00AB3383">
      <w:pPr>
        <w:rPr>
          <w:rFonts w:asciiTheme="minorHAnsi" w:hAnsiTheme="minorHAnsi"/>
          <w:sz w:val="22"/>
          <w:szCs w:val="22"/>
        </w:rPr>
      </w:pPr>
    </w:p>
    <w:tbl>
      <w:tblPr>
        <w:tblStyle w:val="TableGrid"/>
        <w:tblW w:w="9209" w:type="dxa"/>
        <w:tblInd w:w="0" w:type="dxa"/>
        <w:tblLook w:val="04A0" w:firstRow="1" w:lastRow="0" w:firstColumn="1" w:lastColumn="0" w:noHBand="0" w:noVBand="1"/>
      </w:tblPr>
      <w:tblGrid>
        <w:gridCol w:w="1369"/>
        <w:gridCol w:w="6139"/>
        <w:gridCol w:w="1701"/>
      </w:tblGrid>
      <w:tr w:rsidR="00AB3383" w:rsidRPr="000A461F" w14:paraId="3CAF0230" w14:textId="77777777" w:rsidTr="00C14554">
        <w:tc>
          <w:tcPr>
            <w:tcW w:w="1369" w:type="dxa"/>
            <w:tcBorders>
              <w:top w:val="single" w:sz="4" w:space="0" w:color="auto"/>
              <w:left w:val="single" w:sz="4" w:space="0" w:color="auto"/>
              <w:bottom w:val="single" w:sz="4" w:space="0" w:color="auto"/>
              <w:right w:val="single" w:sz="4" w:space="0" w:color="auto"/>
            </w:tcBorders>
            <w:hideMark/>
          </w:tcPr>
          <w:p w14:paraId="6CBE3B01" w14:textId="77777777" w:rsidR="00AB3383" w:rsidRPr="000A461F" w:rsidRDefault="00AB3383" w:rsidP="000F6E68">
            <w:pPr>
              <w:jc w:val="center"/>
              <w:rPr>
                <w:rFonts w:asciiTheme="minorHAnsi" w:hAnsiTheme="minorHAnsi"/>
                <w:b/>
                <w:sz w:val="22"/>
                <w:szCs w:val="22"/>
              </w:rPr>
            </w:pPr>
            <w:r w:rsidRPr="000A461F">
              <w:rPr>
                <w:rFonts w:asciiTheme="minorHAnsi" w:hAnsiTheme="minorHAnsi"/>
                <w:b/>
                <w:sz w:val="22"/>
                <w:szCs w:val="22"/>
              </w:rPr>
              <w:t>Stage</w:t>
            </w:r>
          </w:p>
        </w:tc>
        <w:tc>
          <w:tcPr>
            <w:tcW w:w="6139" w:type="dxa"/>
            <w:tcBorders>
              <w:top w:val="single" w:sz="4" w:space="0" w:color="auto"/>
              <w:left w:val="single" w:sz="4" w:space="0" w:color="auto"/>
              <w:bottom w:val="single" w:sz="4" w:space="0" w:color="auto"/>
              <w:right w:val="single" w:sz="4" w:space="0" w:color="auto"/>
            </w:tcBorders>
            <w:hideMark/>
          </w:tcPr>
          <w:p w14:paraId="58EA9736" w14:textId="77777777" w:rsidR="00AB3383" w:rsidRPr="000A461F" w:rsidRDefault="00AB3383" w:rsidP="000F6E68">
            <w:pPr>
              <w:jc w:val="center"/>
              <w:rPr>
                <w:rFonts w:asciiTheme="minorHAnsi" w:hAnsiTheme="minorHAnsi"/>
                <w:b/>
                <w:sz w:val="22"/>
                <w:szCs w:val="22"/>
              </w:rPr>
            </w:pPr>
            <w:r w:rsidRPr="000A461F">
              <w:rPr>
                <w:rFonts w:asciiTheme="minorHAnsi" w:hAnsiTheme="minorHAnsi"/>
                <w:b/>
                <w:sz w:val="22"/>
                <w:szCs w:val="22"/>
              </w:rPr>
              <w:t>Task</w:t>
            </w:r>
          </w:p>
        </w:tc>
        <w:tc>
          <w:tcPr>
            <w:tcW w:w="1701" w:type="dxa"/>
            <w:tcBorders>
              <w:top w:val="single" w:sz="4" w:space="0" w:color="auto"/>
              <w:left w:val="single" w:sz="4" w:space="0" w:color="auto"/>
              <w:bottom w:val="single" w:sz="4" w:space="0" w:color="auto"/>
              <w:right w:val="single" w:sz="4" w:space="0" w:color="auto"/>
            </w:tcBorders>
            <w:hideMark/>
          </w:tcPr>
          <w:p w14:paraId="3AB7EA94" w14:textId="77777777" w:rsidR="00AB3383" w:rsidRPr="000A461F" w:rsidRDefault="00AB3383" w:rsidP="000F6E68">
            <w:pPr>
              <w:jc w:val="center"/>
              <w:rPr>
                <w:rFonts w:asciiTheme="minorHAnsi" w:hAnsiTheme="minorHAnsi"/>
                <w:b/>
                <w:sz w:val="22"/>
                <w:szCs w:val="22"/>
              </w:rPr>
            </w:pPr>
            <w:r w:rsidRPr="000A461F">
              <w:rPr>
                <w:rFonts w:asciiTheme="minorHAnsi" w:hAnsiTheme="minorHAnsi"/>
                <w:b/>
                <w:sz w:val="22"/>
                <w:szCs w:val="22"/>
              </w:rPr>
              <w:t>Tick when completed</w:t>
            </w:r>
          </w:p>
        </w:tc>
      </w:tr>
      <w:tr w:rsidR="000155CA" w:rsidRPr="000A461F" w14:paraId="10C539B7" w14:textId="77777777" w:rsidTr="00F530C6">
        <w:trPr>
          <w:trHeight w:val="270"/>
        </w:trPr>
        <w:tc>
          <w:tcPr>
            <w:tcW w:w="1369" w:type="dxa"/>
            <w:vMerge w:val="restart"/>
            <w:tcBorders>
              <w:top w:val="single" w:sz="4" w:space="0" w:color="auto"/>
              <w:left w:val="single" w:sz="4" w:space="0" w:color="auto"/>
              <w:right w:val="single" w:sz="4" w:space="0" w:color="auto"/>
            </w:tcBorders>
            <w:hideMark/>
          </w:tcPr>
          <w:p w14:paraId="20F3BDC9" w14:textId="77777777" w:rsidR="000155CA" w:rsidRPr="000A461F" w:rsidRDefault="000155CA" w:rsidP="000C4AD3">
            <w:pPr>
              <w:rPr>
                <w:rFonts w:asciiTheme="minorHAnsi" w:hAnsiTheme="minorHAnsi"/>
                <w:sz w:val="22"/>
                <w:szCs w:val="22"/>
              </w:rPr>
            </w:pPr>
            <w:r w:rsidRPr="000A461F">
              <w:rPr>
                <w:rFonts w:asciiTheme="minorHAnsi" w:hAnsiTheme="minorHAnsi"/>
                <w:sz w:val="22"/>
                <w:szCs w:val="22"/>
              </w:rPr>
              <w:t>Pre-placement</w:t>
            </w:r>
          </w:p>
        </w:tc>
        <w:tc>
          <w:tcPr>
            <w:tcW w:w="6139" w:type="dxa"/>
            <w:tcBorders>
              <w:top w:val="single" w:sz="4" w:space="0" w:color="auto"/>
              <w:left w:val="single" w:sz="4" w:space="0" w:color="auto"/>
              <w:bottom w:val="single" w:sz="4" w:space="0" w:color="auto"/>
              <w:right w:val="single" w:sz="4" w:space="0" w:color="auto"/>
            </w:tcBorders>
            <w:hideMark/>
          </w:tcPr>
          <w:p w14:paraId="41C49366" w14:textId="393450C3" w:rsidR="000155CA" w:rsidRPr="000A461F" w:rsidRDefault="000155CA" w:rsidP="000C4AD3">
            <w:pPr>
              <w:rPr>
                <w:rFonts w:asciiTheme="minorHAnsi" w:hAnsiTheme="minorHAnsi"/>
                <w:sz w:val="22"/>
                <w:szCs w:val="22"/>
              </w:rPr>
            </w:pPr>
            <w:r>
              <w:rPr>
                <w:rFonts w:asciiTheme="minorHAnsi" w:hAnsiTheme="minorHAnsi"/>
                <w:sz w:val="22"/>
                <w:szCs w:val="22"/>
              </w:rPr>
              <w:t>Local Tutor plans placement and identifies coordinating supervisor</w:t>
            </w:r>
          </w:p>
        </w:tc>
        <w:tc>
          <w:tcPr>
            <w:tcW w:w="1701" w:type="dxa"/>
            <w:vMerge w:val="restart"/>
            <w:tcBorders>
              <w:top w:val="single" w:sz="4" w:space="0" w:color="auto"/>
              <w:left w:val="single" w:sz="4" w:space="0" w:color="auto"/>
              <w:right w:val="single" w:sz="4" w:space="0" w:color="auto"/>
            </w:tcBorders>
          </w:tcPr>
          <w:p w14:paraId="2D577F8E" w14:textId="7F49D411" w:rsidR="000155CA" w:rsidRPr="000A461F" w:rsidRDefault="000155CA" w:rsidP="000C4AD3">
            <w:pPr>
              <w:rPr>
                <w:rFonts w:asciiTheme="minorHAnsi" w:hAnsiTheme="minorHAnsi"/>
                <w:sz w:val="22"/>
                <w:szCs w:val="22"/>
              </w:rPr>
            </w:pPr>
          </w:p>
        </w:tc>
      </w:tr>
      <w:tr w:rsidR="000155CA" w:rsidRPr="000A461F" w14:paraId="5F084ED5" w14:textId="77777777" w:rsidTr="00DA46A3">
        <w:trPr>
          <w:trHeight w:val="270"/>
        </w:trPr>
        <w:tc>
          <w:tcPr>
            <w:tcW w:w="1369" w:type="dxa"/>
            <w:vMerge/>
            <w:tcBorders>
              <w:left w:val="single" w:sz="4" w:space="0" w:color="auto"/>
              <w:right w:val="single" w:sz="4" w:space="0" w:color="auto"/>
            </w:tcBorders>
          </w:tcPr>
          <w:p w14:paraId="3BC8D16A" w14:textId="77777777" w:rsidR="000155CA" w:rsidRPr="000A461F" w:rsidRDefault="000155CA"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tcPr>
          <w:p w14:paraId="2216B184" w14:textId="22371A96" w:rsidR="000155CA" w:rsidRPr="000A461F" w:rsidRDefault="000155CA" w:rsidP="000C4AD3">
            <w:pPr>
              <w:rPr>
                <w:rFonts w:asciiTheme="minorHAnsi" w:hAnsiTheme="minorHAnsi"/>
                <w:sz w:val="22"/>
                <w:szCs w:val="22"/>
              </w:rPr>
            </w:pPr>
            <w:r>
              <w:rPr>
                <w:rFonts w:asciiTheme="minorHAnsi" w:hAnsiTheme="minorHAnsi"/>
                <w:sz w:val="22"/>
                <w:szCs w:val="22"/>
              </w:rPr>
              <w:t>Clinical Practice Director approves placement plan</w:t>
            </w:r>
          </w:p>
        </w:tc>
        <w:tc>
          <w:tcPr>
            <w:tcW w:w="1701" w:type="dxa"/>
            <w:vMerge/>
            <w:tcBorders>
              <w:left w:val="single" w:sz="4" w:space="0" w:color="auto"/>
              <w:right w:val="single" w:sz="4" w:space="0" w:color="auto"/>
            </w:tcBorders>
          </w:tcPr>
          <w:p w14:paraId="5BA4DEE8" w14:textId="77777777" w:rsidR="000155CA" w:rsidRPr="000A461F" w:rsidRDefault="000155CA" w:rsidP="000C4AD3">
            <w:pPr>
              <w:rPr>
                <w:rFonts w:asciiTheme="minorHAnsi" w:hAnsiTheme="minorHAnsi"/>
                <w:sz w:val="22"/>
                <w:szCs w:val="22"/>
              </w:rPr>
            </w:pPr>
          </w:p>
        </w:tc>
      </w:tr>
      <w:tr w:rsidR="000155CA" w:rsidRPr="000A461F" w14:paraId="42B4F6B2" w14:textId="77777777" w:rsidTr="00F530C6">
        <w:trPr>
          <w:trHeight w:val="270"/>
        </w:trPr>
        <w:tc>
          <w:tcPr>
            <w:tcW w:w="1369" w:type="dxa"/>
            <w:vMerge/>
            <w:tcBorders>
              <w:left w:val="single" w:sz="4" w:space="0" w:color="auto"/>
              <w:right w:val="single" w:sz="4" w:space="0" w:color="auto"/>
            </w:tcBorders>
          </w:tcPr>
          <w:p w14:paraId="53412E08" w14:textId="77777777" w:rsidR="000155CA" w:rsidRPr="000A461F" w:rsidRDefault="000155CA"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tcPr>
          <w:p w14:paraId="068FBCAE" w14:textId="6C64CDAD" w:rsidR="000155CA" w:rsidRPr="000A461F" w:rsidRDefault="000155CA" w:rsidP="000C4AD3">
            <w:pPr>
              <w:rPr>
                <w:rFonts w:asciiTheme="minorHAnsi" w:hAnsiTheme="minorHAnsi"/>
                <w:sz w:val="22"/>
                <w:szCs w:val="22"/>
              </w:rPr>
            </w:pPr>
            <w:r w:rsidRPr="000A461F">
              <w:rPr>
                <w:rFonts w:asciiTheme="minorHAnsi" w:hAnsiTheme="minorHAnsi"/>
                <w:sz w:val="22"/>
                <w:szCs w:val="22"/>
              </w:rPr>
              <w:t xml:space="preserve">If it is the first time the </w:t>
            </w:r>
            <w:r>
              <w:rPr>
                <w:rFonts w:asciiTheme="minorHAnsi" w:hAnsiTheme="minorHAnsi"/>
                <w:sz w:val="22"/>
                <w:szCs w:val="22"/>
              </w:rPr>
              <w:t>coordinating</w:t>
            </w:r>
            <w:r w:rsidRPr="000A461F">
              <w:rPr>
                <w:rFonts w:asciiTheme="minorHAnsi" w:hAnsiTheme="minorHAnsi"/>
                <w:sz w:val="22"/>
                <w:szCs w:val="22"/>
              </w:rPr>
              <w:t xml:space="preserve"> supervisor has run a </w:t>
            </w:r>
            <w:r>
              <w:rPr>
                <w:rFonts w:asciiTheme="minorHAnsi" w:hAnsiTheme="minorHAnsi"/>
                <w:sz w:val="22"/>
                <w:szCs w:val="22"/>
              </w:rPr>
              <w:t>split</w:t>
            </w:r>
            <w:r w:rsidRPr="000A461F">
              <w:rPr>
                <w:rFonts w:asciiTheme="minorHAnsi" w:hAnsiTheme="minorHAnsi"/>
                <w:sz w:val="22"/>
                <w:szCs w:val="22"/>
              </w:rPr>
              <w:t xml:space="preserve"> placement the </w:t>
            </w:r>
            <w:r>
              <w:rPr>
                <w:rFonts w:asciiTheme="minorHAnsi" w:hAnsiTheme="minorHAnsi"/>
                <w:sz w:val="22"/>
                <w:szCs w:val="22"/>
              </w:rPr>
              <w:t>Local Tutor arranges a pre-placement meeting</w:t>
            </w:r>
          </w:p>
        </w:tc>
        <w:tc>
          <w:tcPr>
            <w:tcW w:w="1701" w:type="dxa"/>
            <w:vMerge/>
            <w:tcBorders>
              <w:left w:val="single" w:sz="4" w:space="0" w:color="auto"/>
              <w:bottom w:val="single" w:sz="4" w:space="0" w:color="auto"/>
              <w:right w:val="single" w:sz="4" w:space="0" w:color="auto"/>
            </w:tcBorders>
          </w:tcPr>
          <w:p w14:paraId="53461588" w14:textId="77777777" w:rsidR="000155CA" w:rsidRPr="000A461F" w:rsidRDefault="000155CA" w:rsidP="000C4AD3">
            <w:pPr>
              <w:rPr>
                <w:rFonts w:asciiTheme="minorHAnsi" w:hAnsiTheme="minorHAnsi"/>
                <w:sz w:val="22"/>
                <w:szCs w:val="22"/>
              </w:rPr>
            </w:pPr>
          </w:p>
        </w:tc>
      </w:tr>
      <w:tr w:rsidR="000155CA" w:rsidRPr="000A461F" w14:paraId="783678A8" w14:textId="77777777" w:rsidTr="00C14554">
        <w:tc>
          <w:tcPr>
            <w:tcW w:w="1369" w:type="dxa"/>
            <w:vMerge/>
            <w:tcBorders>
              <w:left w:val="single" w:sz="4" w:space="0" w:color="auto"/>
              <w:bottom w:val="single" w:sz="4" w:space="0" w:color="auto"/>
              <w:right w:val="single" w:sz="4" w:space="0" w:color="auto"/>
            </w:tcBorders>
          </w:tcPr>
          <w:p w14:paraId="7943CDC3" w14:textId="77777777" w:rsidR="000155CA" w:rsidRPr="000A461F" w:rsidRDefault="000155CA"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tcPr>
          <w:p w14:paraId="39399917" w14:textId="0737B843" w:rsidR="000155CA" w:rsidRPr="000A461F" w:rsidRDefault="000155CA" w:rsidP="000C4AD3">
            <w:pPr>
              <w:rPr>
                <w:rFonts w:asciiTheme="minorHAnsi" w:hAnsiTheme="minorHAnsi"/>
                <w:sz w:val="22"/>
                <w:szCs w:val="22"/>
              </w:rPr>
            </w:pPr>
            <w:r w:rsidRPr="000A461F">
              <w:rPr>
                <w:rFonts w:asciiTheme="minorHAnsi" w:hAnsiTheme="minorHAnsi"/>
                <w:sz w:val="22"/>
                <w:szCs w:val="22"/>
              </w:rPr>
              <w:t>Supervisors for both</w:t>
            </w:r>
            <w:r>
              <w:rPr>
                <w:rFonts w:asciiTheme="minorHAnsi" w:hAnsiTheme="minorHAnsi"/>
                <w:sz w:val="22"/>
                <w:szCs w:val="22"/>
              </w:rPr>
              <w:t xml:space="preserve"> parts of the placement meet</w:t>
            </w:r>
            <w:r w:rsidRPr="000A461F">
              <w:rPr>
                <w:rFonts w:asciiTheme="minorHAnsi" w:hAnsiTheme="minorHAnsi"/>
                <w:sz w:val="22"/>
                <w:szCs w:val="22"/>
              </w:rPr>
              <w:t>, face-to-face</w:t>
            </w:r>
            <w:r>
              <w:rPr>
                <w:rFonts w:asciiTheme="minorHAnsi" w:hAnsiTheme="minorHAnsi"/>
                <w:sz w:val="22"/>
                <w:szCs w:val="22"/>
              </w:rPr>
              <w:t xml:space="preserve"> or virtually</w:t>
            </w:r>
            <w:r w:rsidRPr="000A461F">
              <w:rPr>
                <w:rFonts w:asciiTheme="minorHAnsi" w:hAnsiTheme="minorHAnsi"/>
                <w:sz w:val="22"/>
                <w:szCs w:val="22"/>
              </w:rPr>
              <w:t>, prior to the placement start date to plan</w:t>
            </w:r>
            <w:r>
              <w:rPr>
                <w:rFonts w:asciiTheme="minorHAnsi" w:hAnsiTheme="minorHAnsi"/>
                <w:sz w:val="22"/>
                <w:szCs w:val="22"/>
              </w:rPr>
              <w:t xml:space="preserve"> placement days</w:t>
            </w:r>
            <w:r w:rsidR="00A37434">
              <w:rPr>
                <w:rFonts w:asciiTheme="minorHAnsi" w:hAnsiTheme="minorHAnsi"/>
                <w:sz w:val="22"/>
                <w:szCs w:val="22"/>
              </w:rPr>
              <w:t xml:space="preserve"> (bearing in mind the potential impact of teaching days)</w:t>
            </w:r>
            <w:r>
              <w:rPr>
                <w:rFonts w:asciiTheme="minorHAnsi" w:hAnsiTheme="minorHAnsi"/>
                <w:sz w:val="22"/>
                <w:szCs w:val="22"/>
              </w:rPr>
              <w:t>,</w:t>
            </w:r>
            <w:r w:rsidRPr="000A461F">
              <w:rPr>
                <w:rFonts w:asciiTheme="minorHAnsi" w:hAnsiTheme="minorHAnsi"/>
                <w:sz w:val="22"/>
                <w:szCs w:val="22"/>
              </w:rPr>
              <w:t xml:space="preserve"> the placement experiences available and workload ba</w:t>
            </w:r>
            <w:r>
              <w:rPr>
                <w:rFonts w:asciiTheme="minorHAnsi" w:hAnsiTheme="minorHAnsi"/>
                <w:sz w:val="22"/>
                <w:szCs w:val="22"/>
              </w:rPr>
              <w:t>lance</w:t>
            </w:r>
          </w:p>
        </w:tc>
        <w:tc>
          <w:tcPr>
            <w:tcW w:w="1701" w:type="dxa"/>
            <w:tcBorders>
              <w:top w:val="single" w:sz="4" w:space="0" w:color="auto"/>
              <w:left w:val="single" w:sz="4" w:space="0" w:color="auto"/>
              <w:bottom w:val="single" w:sz="4" w:space="0" w:color="auto"/>
              <w:right w:val="single" w:sz="4" w:space="0" w:color="auto"/>
            </w:tcBorders>
          </w:tcPr>
          <w:p w14:paraId="71B2ECE1" w14:textId="77777777" w:rsidR="000155CA" w:rsidRPr="000A461F" w:rsidRDefault="000155CA" w:rsidP="000C4AD3">
            <w:pPr>
              <w:rPr>
                <w:rFonts w:asciiTheme="minorHAnsi" w:hAnsiTheme="minorHAnsi"/>
                <w:sz w:val="22"/>
                <w:szCs w:val="22"/>
              </w:rPr>
            </w:pPr>
          </w:p>
        </w:tc>
      </w:tr>
      <w:tr w:rsidR="000C4AD3" w:rsidRPr="000A461F" w14:paraId="5282F7FE" w14:textId="77777777" w:rsidTr="00C14554">
        <w:tc>
          <w:tcPr>
            <w:tcW w:w="1369" w:type="dxa"/>
            <w:tcBorders>
              <w:top w:val="single" w:sz="4" w:space="0" w:color="auto"/>
              <w:left w:val="nil"/>
              <w:bottom w:val="single" w:sz="4" w:space="0" w:color="auto"/>
              <w:right w:val="nil"/>
            </w:tcBorders>
          </w:tcPr>
          <w:p w14:paraId="5CBFCE39" w14:textId="77777777" w:rsidR="000C4AD3" w:rsidRPr="000A461F" w:rsidRDefault="000C4AD3" w:rsidP="000C4AD3">
            <w:pPr>
              <w:rPr>
                <w:rFonts w:asciiTheme="minorHAnsi" w:hAnsiTheme="minorHAnsi"/>
                <w:sz w:val="22"/>
                <w:szCs w:val="22"/>
              </w:rPr>
            </w:pPr>
          </w:p>
        </w:tc>
        <w:tc>
          <w:tcPr>
            <w:tcW w:w="6139" w:type="dxa"/>
            <w:tcBorders>
              <w:top w:val="single" w:sz="4" w:space="0" w:color="auto"/>
              <w:left w:val="nil"/>
              <w:bottom w:val="single" w:sz="4" w:space="0" w:color="auto"/>
              <w:right w:val="nil"/>
            </w:tcBorders>
          </w:tcPr>
          <w:p w14:paraId="45575106" w14:textId="77777777" w:rsidR="000C4AD3" w:rsidRPr="000A461F" w:rsidRDefault="000C4AD3" w:rsidP="000C4AD3">
            <w:pPr>
              <w:rPr>
                <w:rFonts w:asciiTheme="minorHAnsi" w:hAnsiTheme="minorHAnsi"/>
                <w:sz w:val="22"/>
                <w:szCs w:val="22"/>
              </w:rPr>
            </w:pPr>
          </w:p>
        </w:tc>
        <w:tc>
          <w:tcPr>
            <w:tcW w:w="1701" w:type="dxa"/>
            <w:tcBorders>
              <w:top w:val="single" w:sz="4" w:space="0" w:color="auto"/>
              <w:left w:val="nil"/>
              <w:bottom w:val="single" w:sz="4" w:space="0" w:color="auto"/>
              <w:right w:val="nil"/>
            </w:tcBorders>
          </w:tcPr>
          <w:p w14:paraId="41CC37BC" w14:textId="77777777" w:rsidR="000C4AD3" w:rsidRPr="000A461F" w:rsidRDefault="000C4AD3" w:rsidP="000C4AD3">
            <w:pPr>
              <w:rPr>
                <w:rFonts w:asciiTheme="minorHAnsi" w:hAnsiTheme="minorHAnsi"/>
                <w:sz w:val="22"/>
                <w:szCs w:val="22"/>
              </w:rPr>
            </w:pPr>
          </w:p>
        </w:tc>
      </w:tr>
      <w:tr w:rsidR="000C4AD3" w:rsidRPr="000A461F" w14:paraId="07F6AE42" w14:textId="77777777" w:rsidTr="00C14554">
        <w:tc>
          <w:tcPr>
            <w:tcW w:w="1369" w:type="dxa"/>
            <w:vMerge w:val="restart"/>
            <w:tcBorders>
              <w:top w:val="single" w:sz="4" w:space="0" w:color="auto"/>
              <w:left w:val="single" w:sz="4" w:space="0" w:color="auto"/>
              <w:bottom w:val="single" w:sz="4" w:space="0" w:color="auto"/>
              <w:right w:val="single" w:sz="4" w:space="0" w:color="auto"/>
            </w:tcBorders>
            <w:hideMark/>
          </w:tcPr>
          <w:p w14:paraId="0570BD2B" w14:textId="77777777" w:rsidR="000C4AD3" w:rsidRPr="000A461F" w:rsidRDefault="000C4AD3" w:rsidP="000C4AD3">
            <w:pPr>
              <w:rPr>
                <w:rFonts w:asciiTheme="minorHAnsi" w:hAnsiTheme="minorHAnsi"/>
                <w:sz w:val="22"/>
                <w:szCs w:val="22"/>
              </w:rPr>
            </w:pPr>
            <w:r w:rsidRPr="000A461F">
              <w:rPr>
                <w:rFonts w:asciiTheme="minorHAnsi" w:hAnsiTheme="minorHAnsi"/>
                <w:sz w:val="22"/>
                <w:szCs w:val="22"/>
              </w:rPr>
              <w:t>Start of placement</w:t>
            </w:r>
          </w:p>
        </w:tc>
        <w:tc>
          <w:tcPr>
            <w:tcW w:w="6139" w:type="dxa"/>
            <w:tcBorders>
              <w:top w:val="single" w:sz="4" w:space="0" w:color="auto"/>
              <w:left w:val="single" w:sz="4" w:space="0" w:color="auto"/>
              <w:bottom w:val="single" w:sz="4" w:space="0" w:color="auto"/>
              <w:right w:val="single" w:sz="4" w:space="0" w:color="auto"/>
            </w:tcBorders>
            <w:hideMark/>
          </w:tcPr>
          <w:p w14:paraId="5115D1B1" w14:textId="63182E63" w:rsidR="000C4AD3" w:rsidRPr="000A461F" w:rsidRDefault="000C4AD3" w:rsidP="000C4AD3">
            <w:pPr>
              <w:rPr>
                <w:rFonts w:asciiTheme="minorHAnsi" w:hAnsiTheme="minorHAnsi"/>
                <w:sz w:val="22"/>
                <w:szCs w:val="22"/>
              </w:rPr>
            </w:pPr>
            <w:r w:rsidRPr="000A461F">
              <w:rPr>
                <w:rFonts w:asciiTheme="minorHAnsi" w:hAnsiTheme="minorHAnsi"/>
                <w:sz w:val="22"/>
                <w:szCs w:val="22"/>
              </w:rPr>
              <w:t>A single placeme</w:t>
            </w:r>
            <w:r w:rsidR="000155CA">
              <w:rPr>
                <w:rFonts w:asciiTheme="minorHAnsi" w:hAnsiTheme="minorHAnsi"/>
                <w:sz w:val="22"/>
                <w:szCs w:val="22"/>
              </w:rPr>
              <w:t>nt experience checklist is</w:t>
            </w:r>
            <w:r w:rsidRPr="000A461F">
              <w:rPr>
                <w:rFonts w:asciiTheme="minorHAnsi" w:hAnsiTheme="minorHAnsi"/>
                <w:sz w:val="22"/>
                <w:szCs w:val="22"/>
              </w:rPr>
              <w:t xml:space="preserve"> completed to encapsulate both parts of the placement </w:t>
            </w:r>
          </w:p>
        </w:tc>
        <w:tc>
          <w:tcPr>
            <w:tcW w:w="1701" w:type="dxa"/>
            <w:tcBorders>
              <w:top w:val="single" w:sz="4" w:space="0" w:color="auto"/>
              <w:left w:val="single" w:sz="4" w:space="0" w:color="auto"/>
              <w:bottom w:val="single" w:sz="4" w:space="0" w:color="auto"/>
              <w:right w:val="single" w:sz="4" w:space="0" w:color="auto"/>
            </w:tcBorders>
          </w:tcPr>
          <w:p w14:paraId="4D1A608C" w14:textId="77777777" w:rsidR="000C4AD3" w:rsidRPr="000A461F" w:rsidRDefault="000C4AD3" w:rsidP="000C4AD3">
            <w:pPr>
              <w:rPr>
                <w:rFonts w:asciiTheme="minorHAnsi" w:hAnsiTheme="minorHAnsi"/>
                <w:sz w:val="22"/>
                <w:szCs w:val="22"/>
              </w:rPr>
            </w:pPr>
          </w:p>
        </w:tc>
      </w:tr>
      <w:tr w:rsidR="000C4AD3" w:rsidRPr="000A461F" w14:paraId="61498040" w14:textId="77777777" w:rsidTr="00C14554">
        <w:tc>
          <w:tcPr>
            <w:tcW w:w="0" w:type="auto"/>
            <w:vMerge/>
            <w:tcBorders>
              <w:top w:val="single" w:sz="4" w:space="0" w:color="auto"/>
              <w:left w:val="single" w:sz="4" w:space="0" w:color="auto"/>
              <w:bottom w:val="single" w:sz="4" w:space="0" w:color="auto"/>
              <w:right w:val="single" w:sz="4" w:space="0" w:color="auto"/>
            </w:tcBorders>
            <w:vAlign w:val="center"/>
            <w:hideMark/>
          </w:tcPr>
          <w:p w14:paraId="1D87D3D3" w14:textId="77777777" w:rsidR="000C4AD3" w:rsidRPr="000A461F" w:rsidRDefault="000C4AD3"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hideMark/>
          </w:tcPr>
          <w:p w14:paraId="7ED601D1" w14:textId="03B19561" w:rsidR="000C4AD3" w:rsidRPr="000A461F" w:rsidRDefault="000C4AD3" w:rsidP="000C4AD3">
            <w:pPr>
              <w:rPr>
                <w:rFonts w:asciiTheme="minorHAnsi" w:hAnsiTheme="minorHAnsi"/>
                <w:sz w:val="22"/>
                <w:szCs w:val="22"/>
              </w:rPr>
            </w:pPr>
            <w:r w:rsidRPr="000A461F">
              <w:rPr>
                <w:rFonts w:asciiTheme="minorHAnsi" w:hAnsiTheme="minorHAnsi"/>
                <w:sz w:val="22"/>
                <w:szCs w:val="22"/>
              </w:rPr>
              <w:t xml:space="preserve">Each supervisor has a separate </w:t>
            </w:r>
            <w:r w:rsidR="004E40A4">
              <w:rPr>
                <w:rFonts w:asciiTheme="minorHAnsi" w:hAnsiTheme="minorHAnsi"/>
                <w:sz w:val="22"/>
                <w:szCs w:val="22"/>
              </w:rPr>
              <w:t xml:space="preserve">placement </w:t>
            </w:r>
            <w:r w:rsidRPr="000A461F">
              <w:rPr>
                <w:rFonts w:asciiTheme="minorHAnsi" w:hAnsiTheme="minorHAnsi"/>
                <w:sz w:val="22"/>
                <w:szCs w:val="22"/>
              </w:rPr>
              <w:t xml:space="preserve">supervision contract with the trainee </w:t>
            </w:r>
          </w:p>
        </w:tc>
        <w:tc>
          <w:tcPr>
            <w:tcW w:w="1701" w:type="dxa"/>
            <w:tcBorders>
              <w:top w:val="single" w:sz="4" w:space="0" w:color="auto"/>
              <w:left w:val="single" w:sz="4" w:space="0" w:color="auto"/>
              <w:bottom w:val="single" w:sz="4" w:space="0" w:color="auto"/>
              <w:right w:val="single" w:sz="4" w:space="0" w:color="auto"/>
            </w:tcBorders>
          </w:tcPr>
          <w:p w14:paraId="7310A9A8" w14:textId="77777777" w:rsidR="000C4AD3" w:rsidRPr="000A461F" w:rsidRDefault="000C4AD3" w:rsidP="000C4AD3">
            <w:pPr>
              <w:rPr>
                <w:rFonts w:asciiTheme="minorHAnsi" w:hAnsiTheme="minorHAnsi"/>
                <w:sz w:val="22"/>
                <w:szCs w:val="22"/>
              </w:rPr>
            </w:pPr>
          </w:p>
        </w:tc>
      </w:tr>
      <w:tr w:rsidR="000C4AD3" w:rsidRPr="000A461F" w14:paraId="793D3D66" w14:textId="77777777" w:rsidTr="00C14554">
        <w:tc>
          <w:tcPr>
            <w:tcW w:w="1369" w:type="dxa"/>
            <w:tcBorders>
              <w:top w:val="single" w:sz="4" w:space="0" w:color="auto"/>
              <w:left w:val="nil"/>
              <w:bottom w:val="single" w:sz="4" w:space="0" w:color="auto"/>
              <w:right w:val="nil"/>
            </w:tcBorders>
          </w:tcPr>
          <w:p w14:paraId="5BC9F895" w14:textId="77777777" w:rsidR="000C4AD3" w:rsidRPr="000A461F" w:rsidRDefault="000C4AD3" w:rsidP="000C4AD3">
            <w:pPr>
              <w:rPr>
                <w:rFonts w:asciiTheme="minorHAnsi" w:hAnsiTheme="minorHAnsi"/>
                <w:sz w:val="22"/>
                <w:szCs w:val="22"/>
              </w:rPr>
            </w:pPr>
          </w:p>
        </w:tc>
        <w:tc>
          <w:tcPr>
            <w:tcW w:w="6139" w:type="dxa"/>
            <w:tcBorders>
              <w:top w:val="single" w:sz="4" w:space="0" w:color="auto"/>
              <w:left w:val="nil"/>
              <w:bottom w:val="single" w:sz="4" w:space="0" w:color="auto"/>
              <w:right w:val="nil"/>
            </w:tcBorders>
          </w:tcPr>
          <w:p w14:paraId="6E524418" w14:textId="77777777" w:rsidR="000C4AD3" w:rsidRPr="000A461F" w:rsidRDefault="000C4AD3" w:rsidP="000C4AD3">
            <w:pPr>
              <w:rPr>
                <w:rFonts w:asciiTheme="minorHAnsi" w:hAnsiTheme="minorHAnsi"/>
                <w:sz w:val="22"/>
                <w:szCs w:val="22"/>
              </w:rPr>
            </w:pPr>
          </w:p>
        </w:tc>
        <w:tc>
          <w:tcPr>
            <w:tcW w:w="1701" w:type="dxa"/>
            <w:tcBorders>
              <w:top w:val="single" w:sz="4" w:space="0" w:color="auto"/>
              <w:left w:val="nil"/>
              <w:bottom w:val="single" w:sz="4" w:space="0" w:color="auto"/>
              <w:right w:val="nil"/>
            </w:tcBorders>
          </w:tcPr>
          <w:p w14:paraId="650B2FFF" w14:textId="77777777" w:rsidR="000C4AD3" w:rsidRPr="000A461F" w:rsidRDefault="000C4AD3" w:rsidP="000C4AD3">
            <w:pPr>
              <w:rPr>
                <w:rFonts w:asciiTheme="minorHAnsi" w:hAnsiTheme="minorHAnsi"/>
                <w:sz w:val="22"/>
                <w:szCs w:val="22"/>
              </w:rPr>
            </w:pPr>
          </w:p>
        </w:tc>
      </w:tr>
      <w:tr w:rsidR="000C4AD3" w:rsidRPr="000A461F" w14:paraId="462770F9" w14:textId="77777777" w:rsidTr="00C14554">
        <w:tc>
          <w:tcPr>
            <w:tcW w:w="1369" w:type="dxa"/>
            <w:vMerge w:val="restart"/>
            <w:tcBorders>
              <w:top w:val="single" w:sz="4" w:space="0" w:color="auto"/>
              <w:left w:val="single" w:sz="4" w:space="0" w:color="auto"/>
              <w:bottom w:val="single" w:sz="4" w:space="0" w:color="auto"/>
              <w:right w:val="single" w:sz="4" w:space="0" w:color="auto"/>
            </w:tcBorders>
            <w:hideMark/>
          </w:tcPr>
          <w:p w14:paraId="3D69643F" w14:textId="77777777" w:rsidR="000C4AD3" w:rsidRPr="000A461F" w:rsidRDefault="000C4AD3" w:rsidP="000C4AD3">
            <w:pPr>
              <w:rPr>
                <w:rFonts w:asciiTheme="minorHAnsi" w:hAnsiTheme="minorHAnsi"/>
                <w:sz w:val="22"/>
                <w:szCs w:val="22"/>
              </w:rPr>
            </w:pPr>
            <w:r w:rsidRPr="000A461F">
              <w:rPr>
                <w:rFonts w:asciiTheme="minorHAnsi" w:hAnsiTheme="minorHAnsi"/>
                <w:sz w:val="22"/>
                <w:szCs w:val="22"/>
              </w:rPr>
              <w:t>Ongoing monitoring</w:t>
            </w:r>
          </w:p>
        </w:tc>
        <w:tc>
          <w:tcPr>
            <w:tcW w:w="6139" w:type="dxa"/>
            <w:tcBorders>
              <w:top w:val="single" w:sz="4" w:space="0" w:color="auto"/>
              <w:left w:val="single" w:sz="4" w:space="0" w:color="auto"/>
              <w:bottom w:val="single" w:sz="4" w:space="0" w:color="auto"/>
              <w:right w:val="single" w:sz="4" w:space="0" w:color="auto"/>
            </w:tcBorders>
            <w:hideMark/>
          </w:tcPr>
          <w:p w14:paraId="0F3797D6" w14:textId="759DF698" w:rsidR="000C4AD3" w:rsidRPr="000A461F" w:rsidRDefault="000C4AD3" w:rsidP="004E40A4">
            <w:pPr>
              <w:rPr>
                <w:rFonts w:asciiTheme="minorHAnsi" w:hAnsiTheme="minorHAnsi"/>
                <w:sz w:val="22"/>
                <w:szCs w:val="22"/>
              </w:rPr>
            </w:pPr>
            <w:r w:rsidRPr="000A461F">
              <w:rPr>
                <w:rFonts w:asciiTheme="minorHAnsi" w:hAnsiTheme="minorHAnsi"/>
                <w:sz w:val="22"/>
                <w:szCs w:val="22"/>
              </w:rPr>
              <w:t xml:space="preserve">The </w:t>
            </w:r>
            <w:r>
              <w:rPr>
                <w:rFonts w:asciiTheme="minorHAnsi" w:hAnsiTheme="minorHAnsi"/>
                <w:sz w:val="22"/>
                <w:szCs w:val="22"/>
              </w:rPr>
              <w:t>coordinating</w:t>
            </w:r>
            <w:r w:rsidRPr="000A461F">
              <w:rPr>
                <w:rFonts w:asciiTheme="minorHAnsi" w:hAnsiTheme="minorHAnsi"/>
                <w:sz w:val="22"/>
                <w:szCs w:val="22"/>
              </w:rPr>
              <w:t xml:space="preserve"> supervisor provides the trainee with a minimum of 1 hour supervision per week </w:t>
            </w:r>
          </w:p>
        </w:tc>
        <w:tc>
          <w:tcPr>
            <w:tcW w:w="1701" w:type="dxa"/>
            <w:tcBorders>
              <w:top w:val="single" w:sz="4" w:space="0" w:color="auto"/>
              <w:left w:val="single" w:sz="4" w:space="0" w:color="auto"/>
              <w:bottom w:val="single" w:sz="4" w:space="0" w:color="auto"/>
              <w:right w:val="single" w:sz="4" w:space="0" w:color="auto"/>
            </w:tcBorders>
          </w:tcPr>
          <w:p w14:paraId="62C8A323" w14:textId="77777777" w:rsidR="000C4AD3" w:rsidRPr="000A461F" w:rsidRDefault="000C4AD3" w:rsidP="000C4AD3">
            <w:pPr>
              <w:rPr>
                <w:rFonts w:asciiTheme="minorHAnsi" w:hAnsiTheme="minorHAnsi"/>
                <w:sz w:val="22"/>
                <w:szCs w:val="22"/>
              </w:rPr>
            </w:pPr>
          </w:p>
        </w:tc>
      </w:tr>
      <w:tr w:rsidR="00EC325D" w:rsidRPr="000A461F" w14:paraId="4C687A12" w14:textId="77777777" w:rsidTr="006F4DC7">
        <w:tc>
          <w:tcPr>
            <w:tcW w:w="0" w:type="auto"/>
            <w:vMerge/>
            <w:tcBorders>
              <w:top w:val="single" w:sz="4" w:space="0" w:color="auto"/>
              <w:left w:val="single" w:sz="4" w:space="0" w:color="auto"/>
              <w:bottom w:val="single" w:sz="4" w:space="0" w:color="auto"/>
              <w:right w:val="single" w:sz="4" w:space="0" w:color="auto"/>
            </w:tcBorders>
            <w:vAlign w:val="center"/>
            <w:hideMark/>
          </w:tcPr>
          <w:p w14:paraId="7225D293"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tcPr>
          <w:p w14:paraId="300C549A" w14:textId="2B943B33" w:rsidR="00EC325D" w:rsidRPr="000A461F" w:rsidRDefault="00EC325D" w:rsidP="004E40A4">
            <w:pPr>
              <w:rPr>
                <w:rFonts w:asciiTheme="minorHAnsi" w:hAnsiTheme="minorHAnsi"/>
                <w:sz w:val="22"/>
                <w:szCs w:val="22"/>
              </w:rPr>
            </w:pPr>
            <w:r w:rsidRPr="000A461F">
              <w:rPr>
                <w:rFonts w:asciiTheme="minorHAnsi" w:hAnsiTheme="minorHAnsi"/>
                <w:sz w:val="22"/>
                <w:szCs w:val="22"/>
              </w:rPr>
              <w:t>The second supervisor provides the trainee with</w:t>
            </w:r>
            <w:r>
              <w:rPr>
                <w:rFonts w:asciiTheme="minorHAnsi" w:hAnsiTheme="minorHAnsi"/>
                <w:sz w:val="22"/>
                <w:szCs w:val="22"/>
              </w:rPr>
              <w:t xml:space="preserve"> a minimum of 45 minutes supervision </w:t>
            </w:r>
            <w:r w:rsidRPr="000A461F">
              <w:rPr>
                <w:rFonts w:asciiTheme="minorHAnsi" w:hAnsiTheme="minorHAnsi"/>
                <w:sz w:val="22"/>
                <w:szCs w:val="22"/>
              </w:rPr>
              <w:t>per week</w:t>
            </w:r>
            <w:r>
              <w:rPr>
                <w:rFonts w:asciiTheme="minorHAnsi" w:hAnsiTheme="minorHAnsi"/>
                <w:sz w:val="22"/>
                <w:szCs w:val="22"/>
              </w:rPr>
              <w:t xml:space="preserve"> if two days a week on placement – or minimum of 30 minutes a week if one day a week on placement</w:t>
            </w:r>
            <w:r w:rsidRPr="000A461F">
              <w:rPr>
                <w:rFonts w:asciiTheme="minorHAnsi" w:hAnsiTheme="minorHAnsi"/>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41673E1" w14:textId="77777777" w:rsidR="00EC325D" w:rsidRPr="000A461F" w:rsidRDefault="00EC325D" w:rsidP="000C4AD3">
            <w:pPr>
              <w:rPr>
                <w:rFonts w:asciiTheme="minorHAnsi" w:hAnsiTheme="minorHAnsi"/>
                <w:sz w:val="22"/>
                <w:szCs w:val="22"/>
              </w:rPr>
            </w:pPr>
          </w:p>
        </w:tc>
      </w:tr>
      <w:tr w:rsidR="00EC325D" w:rsidRPr="000A461F" w14:paraId="4C803977" w14:textId="77777777" w:rsidTr="00C14554">
        <w:tc>
          <w:tcPr>
            <w:tcW w:w="0" w:type="auto"/>
            <w:vMerge/>
            <w:tcBorders>
              <w:top w:val="single" w:sz="4" w:space="0" w:color="auto"/>
              <w:left w:val="single" w:sz="4" w:space="0" w:color="auto"/>
              <w:bottom w:val="single" w:sz="4" w:space="0" w:color="auto"/>
              <w:right w:val="single" w:sz="4" w:space="0" w:color="auto"/>
            </w:tcBorders>
            <w:vAlign w:val="center"/>
            <w:hideMark/>
          </w:tcPr>
          <w:p w14:paraId="5F1FDDA1"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hideMark/>
          </w:tcPr>
          <w:p w14:paraId="64864234" w14:textId="491BD98E" w:rsidR="00EC325D" w:rsidRPr="000A461F" w:rsidRDefault="00EC325D" w:rsidP="006F4DC7">
            <w:pPr>
              <w:rPr>
                <w:rFonts w:asciiTheme="minorHAnsi" w:hAnsiTheme="minorHAnsi"/>
                <w:sz w:val="22"/>
                <w:szCs w:val="22"/>
              </w:rPr>
            </w:pPr>
            <w:r>
              <w:rPr>
                <w:rFonts w:asciiTheme="minorHAnsi" w:hAnsiTheme="minorHAnsi"/>
                <w:sz w:val="22"/>
                <w:szCs w:val="22"/>
              </w:rPr>
              <w:t xml:space="preserve">Total contact time </w:t>
            </w:r>
            <w:r w:rsidR="00BA5C1C">
              <w:rPr>
                <w:rFonts w:asciiTheme="minorHAnsi" w:hAnsiTheme="minorHAnsi"/>
                <w:sz w:val="22"/>
                <w:szCs w:val="22"/>
              </w:rPr>
              <w:t xml:space="preserve">with supervisors </w:t>
            </w:r>
            <w:r>
              <w:rPr>
                <w:rFonts w:asciiTheme="minorHAnsi" w:hAnsiTheme="minorHAnsi"/>
                <w:sz w:val="22"/>
                <w:szCs w:val="22"/>
              </w:rPr>
              <w:t xml:space="preserve">across both parts of the placement is a minimum of 3 hours per week and the coordinating supervisor has a role in monitoring this </w:t>
            </w:r>
          </w:p>
        </w:tc>
        <w:tc>
          <w:tcPr>
            <w:tcW w:w="1701" w:type="dxa"/>
            <w:tcBorders>
              <w:top w:val="single" w:sz="4" w:space="0" w:color="auto"/>
              <w:left w:val="single" w:sz="4" w:space="0" w:color="auto"/>
              <w:bottom w:val="single" w:sz="4" w:space="0" w:color="auto"/>
              <w:right w:val="single" w:sz="4" w:space="0" w:color="auto"/>
            </w:tcBorders>
          </w:tcPr>
          <w:p w14:paraId="0DA6A121" w14:textId="77777777" w:rsidR="00EC325D" w:rsidRPr="000A461F" w:rsidRDefault="00EC325D" w:rsidP="000C4AD3">
            <w:pPr>
              <w:rPr>
                <w:rFonts w:asciiTheme="minorHAnsi" w:hAnsiTheme="minorHAnsi"/>
                <w:sz w:val="22"/>
                <w:szCs w:val="22"/>
              </w:rPr>
            </w:pPr>
          </w:p>
        </w:tc>
      </w:tr>
      <w:tr w:rsidR="00EC325D" w:rsidRPr="000A461F" w14:paraId="48109922" w14:textId="77777777" w:rsidTr="00C14554">
        <w:tc>
          <w:tcPr>
            <w:tcW w:w="0" w:type="auto"/>
            <w:vMerge/>
            <w:tcBorders>
              <w:top w:val="single" w:sz="4" w:space="0" w:color="auto"/>
              <w:left w:val="single" w:sz="4" w:space="0" w:color="auto"/>
              <w:bottom w:val="single" w:sz="4" w:space="0" w:color="auto"/>
              <w:right w:val="single" w:sz="4" w:space="0" w:color="auto"/>
            </w:tcBorders>
            <w:vAlign w:val="center"/>
            <w:hideMark/>
          </w:tcPr>
          <w:p w14:paraId="6E297932"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hideMark/>
          </w:tcPr>
          <w:p w14:paraId="481B73BE" w14:textId="7B5BA093" w:rsidR="00EC325D" w:rsidRPr="000A461F" w:rsidRDefault="00EC325D" w:rsidP="000C4AD3">
            <w:pPr>
              <w:rPr>
                <w:rFonts w:asciiTheme="minorHAnsi" w:hAnsiTheme="minorHAnsi"/>
                <w:sz w:val="22"/>
                <w:szCs w:val="22"/>
              </w:rPr>
            </w:pPr>
            <w:r w:rsidRPr="000A461F">
              <w:rPr>
                <w:rFonts w:asciiTheme="minorHAnsi" w:hAnsiTheme="minorHAnsi"/>
                <w:sz w:val="22"/>
                <w:szCs w:val="22"/>
              </w:rPr>
              <w:t xml:space="preserve">The </w:t>
            </w:r>
            <w:r>
              <w:rPr>
                <w:rFonts w:asciiTheme="minorHAnsi" w:hAnsiTheme="minorHAnsi"/>
                <w:sz w:val="22"/>
                <w:szCs w:val="22"/>
              </w:rPr>
              <w:t>coordinating</w:t>
            </w:r>
            <w:r w:rsidRPr="000A461F">
              <w:rPr>
                <w:rFonts w:asciiTheme="minorHAnsi" w:hAnsiTheme="minorHAnsi"/>
                <w:sz w:val="22"/>
                <w:szCs w:val="22"/>
              </w:rPr>
              <w:t xml:space="preserve"> supervisor needs to have observed the trainee a minimum of </w:t>
            </w:r>
            <w:r w:rsidRPr="000A461F">
              <w:rPr>
                <w:rFonts w:asciiTheme="minorHAnsi" w:hAnsiTheme="minorHAnsi"/>
                <w:b/>
                <w:sz w:val="22"/>
                <w:szCs w:val="22"/>
              </w:rPr>
              <w:t>5</w:t>
            </w:r>
            <w:r w:rsidRPr="000A461F">
              <w:rPr>
                <w:rFonts w:asciiTheme="minorHAnsi" w:hAnsiTheme="minorHAnsi"/>
                <w:sz w:val="22"/>
                <w:szCs w:val="22"/>
              </w:rPr>
              <w:t xml:space="preserve"> times during the placement.</w:t>
            </w:r>
          </w:p>
        </w:tc>
        <w:tc>
          <w:tcPr>
            <w:tcW w:w="1701" w:type="dxa"/>
            <w:tcBorders>
              <w:top w:val="single" w:sz="4" w:space="0" w:color="auto"/>
              <w:left w:val="single" w:sz="4" w:space="0" w:color="auto"/>
              <w:bottom w:val="single" w:sz="4" w:space="0" w:color="auto"/>
              <w:right w:val="single" w:sz="4" w:space="0" w:color="auto"/>
            </w:tcBorders>
          </w:tcPr>
          <w:p w14:paraId="60340E2C" w14:textId="77777777" w:rsidR="00EC325D" w:rsidRPr="000A461F" w:rsidRDefault="00EC325D" w:rsidP="000C4AD3">
            <w:pPr>
              <w:rPr>
                <w:rFonts w:asciiTheme="minorHAnsi" w:hAnsiTheme="minorHAnsi"/>
                <w:sz w:val="22"/>
                <w:szCs w:val="22"/>
              </w:rPr>
            </w:pPr>
          </w:p>
        </w:tc>
      </w:tr>
      <w:tr w:rsidR="00EC325D" w:rsidRPr="000A461F" w14:paraId="437B6D33" w14:textId="77777777" w:rsidTr="00C14554">
        <w:tc>
          <w:tcPr>
            <w:tcW w:w="0" w:type="auto"/>
            <w:vMerge/>
            <w:tcBorders>
              <w:top w:val="single" w:sz="4" w:space="0" w:color="auto"/>
              <w:left w:val="single" w:sz="4" w:space="0" w:color="auto"/>
              <w:bottom w:val="single" w:sz="4" w:space="0" w:color="auto"/>
              <w:right w:val="single" w:sz="4" w:space="0" w:color="auto"/>
            </w:tcBorders>
            <w:vAlign w:val="center"/>
            <w:hideMark/>
          </w:tcPr>
          <w:p w14:paraId="3FCF7D73"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hideMark/>
          </w:tcPr>
          <w:p w14:paraId="160C854A" w14:textId="0A1AB582" w:rsidR="00EC325D" w:rsidRPr="000A461F" w:rsidRDefault="00EC325D" w:rsidP="000C4AD3">
            <w:pPr>
              <w:rPr>
                <w:rFonts w:asciiTheme="minorHAnsi" w:hAnsiTheme="minorHAnsi"/>
                <w:sz w:val="22"/>
                <w:szCs w:val="22"/>
              </w:rPr>
            </w:pPr>
            <w:r w:rsidRPr="000A461F">
              <w:rPr>
                <w:rFonts w:asciiTheme="minorHAnsi" w:hAnsiTheme="minorHAnsi"/>
                <w:sz w:val="22"/>
                <w:szCs w:val="22"/>
              </w:rPr>
              <w:t xml:space="preserve">The </w:t>
            </w:r>
            <w:r>
              <w:rPr>
                <w:rFonts w:asciiTheme="minorHAnsi" w:hAnsiTheme="minorHAnsi"/>
                <w:sz w:val="22"/>
                <w:szCs w:val="22"/>
              </w:rPr>
              <w:t>other</w:t>
            </w:r>
            <w:r w:rsidRPr="000A461F">
              <w:rPr>
                <w:rFonts w:asciiTheme="minorHAnsi" w:hAnsiTheme="minorHAnsi"/>
                <w:sz w:val="22"/>
                <w:szCs w:val="22"/>
              </w:rPr>
              <w:t xml:space="preserve"> supervisor needs to have observed the trainee a minimum of </w:t>
            </w:r>
            <w:r w:rsidRPr="000A461F">
              <w:rPr>
                <w:rFonts w:asciiTheme="minorHAnsi" w:hAnsiTheme="minorHAnsi"/>
                <w:b/>
                <w:sz w:val="22"/>
                <w:szCs w:val="22"/>
              </w:rPr>
              <w:t>3</w:t>
            </w:r>
            <w:r w:rsidRPr="000A461F">
              <w:rPr>
                <w:rFonts w:asciiTheme="minorHAnsi" w:hAnsiTheme="minorHAnsi"/>
                <w:sz w:val="22"/>
                <w:szCs w:val="22"/>
              </w:rPr>
              <w:t xml:space="preserve"> times during the placement. </w:t>
            </w:r>
          </w:p>
        </w:tc>
        <w:tc>
          <w:tcPr>
            <w:tcW w:w="1701" w:type="dxa"/>
            <w:tcBorders>
              <w:top w:val="single" w:sz="4" w:space="0" w:color="auto"/>
              <w:left w:val="single" w:sz="4" w:space="0" w:color="auto"/>
              <w:bottom w:val="single" w:sz="4" w:space="0" w:color="auto"/>
              <w:right w:val="single" w:sz="4" w:space="0" w:color="auto"/>
            </w:tcBorders>
          </w:tcPr>
          <w:p w14:paraId="7962198F" w14:textId="77777777" w:rsidR="00EC325D" w:rsidRPr="000A461F" w:rsidRDefault="00EC325D" w:rsidP="000C4AD3">
            <w:pPr>
              <w:rPr>
                <w:rFonts w:asciiTheme="minorHAnsi" w:hAnsiTheme="minorHAnsi"/>
                <w:sz w:val="22"/>
                <w:szCs w:val="22"/>
              </w:rPr>
            </w:pPr>
          </w:p>
        </w:tc>
      </w:tr>
      <w:tr w:rsidR="00EC325D" w:rsidRPr="000A461F" w14:paraId="7AD6F391" w14:textId="77777777" w:rsidTr="00A5730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906E1"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single" w:sz="4" w:space="0" w:color="auto"/>
              <w:right w:val="single" w:sz="4" w:space="0" w:color="auto"/>
            </w:tcBorders>
            <w:hideMark/>
          </w:tcPr>
          <w:p w14:paraId="6829DF45" w14:textId="6D9645F3" w:rsidR="00EC325D" w:rsidRPr="000A461F" w:rsidRDefault="00EC325D" w:rsidP="000C4AD3">
            <w:pPr>
              <w:rPr>
                <w:rFonts w:asciiTheme="minorHAnsi" w:hAnsiTheme="minorHAnsi"/>
                <w:sz w:val="22"/>
                <w:szCs w:val="22"/>
              </w:rPr>
            </w:pPr>
            <w:r w:rsidRPr="000A461F">
              <w:rPr>
                <w:rFonts w:asciiTheme="minorHAnsi" w:hAnsiTheme="minorHAnsi"/>
                <w:sz w:val="22"/>
                <w:szCs w:val="22"/>
              </w:rPr>
              <w:t xml:space="preserve">The trainee </w:t>
            </w:r>
            <w:r>
              <w:rPr>
                <w:rFonts w:asciiTheme="minorHAnsi" w:hAnsiTheme="minorHAnsi"/>
                <w:sz w:val="22"/>
                <w:szCs w:val="22"/>
              </w:rPr>
              <w:t>needs to have</w:t>
            </w:r>
            <w:r w:rsidRPr="000A461F">
              <w:rPr>
                <w:rFonts w:asciiTheme="minorHAnsi" w:hAnsiTheme="minorHAnsi"/>
                <w:sz w:val="22"/>
                <w:szCs w:val="22"/>
              </w:rPr>
              <w:t xml:space="preserve"> observed </w:t>
            </w:r>
            <w:r w:rsidRPr="000A461F">
              <w:rPr>
                <w:rFonts w:asciiTheme="minorHAnsi" w:hAnsiTheme="minorHAnsi"/>
                <w:b/>
                <w:sz w:val="22"/>
                <w:szCs w:val="22"/>
              </w:rPr>
              <w:t xml:space="preserve">each </w:t>
            </w:r>
            <w:r w:rsidRPr="000A461F">
              <w:rPr>
                <w:rFonts w:asciiTheme="minorHAnsi" w:hAnsiTheme="minorHAnsi"/>
                <w:sz w:val="22"/>
                <w:szCs w:val="22"/>
              </w:rPr>
              <w:t>supervisor a minimum of 5 times during the placement.</w:t>
            </w:r>
          </w:p>
        </w:tc>
        <w:tc>
          <w:tcPr>
            <w:tcW w:w="1701" w:type="dxa"/>
            <w:tcBorders>
              <w:top w:val="single" w:sz="4" w:space="0" w:color="auto"/>
              <w:left w:val="single" w:sz="4" w:space="0" w:color="auto"/>
              <w:right w:val="single" w:sz="4" w:space="0" w:color="auto"/>
            </w:tcBorders>
          </w:tcPr>
          <w:p w14:paraId="29674BE2" w14:textId="77777777" w:rsidR="00EC325D" w:rsidRPr="000A461F" w:rsidRDefault="00EC325D" w:rsidP="000C4AD3">
            <w:pPr>
              <w:rPr>
                <w:rFonts w:asciiTheme="minorHAnsi" w:hAnsiTheme="minorHAnsi"/>
                <w:sz w:val="22"/>
                <w:szCs w:val="22"/>
              </w:rPr>
            </w:pPr>
          </w:p>
        </w:tc>
      </w:tr>
      <w:tr w:rsidR="00EC325D" w:rsidRPr="000A461F" w14:paraId="4E6D1572" w14:textId="77777777" w:rsidTr="00EC325D">
        <w:tc>
          <w:tcPr>
            <w:tcW w:w="0" w:type="auto"/>
            <w:vMerge/>
            <w:tcBorders>
              <w:top w:val="single" w:sz="4" w:space="0" w:color="auto"/>
              <w:left w:val="single" w:sz="4" w:space="0" w:color="auto"/>
              <w:bottom w:val="single" w:sz="4" w:space="0" w:color="auto"/>
              <w:right w:val="single" w:sz="4" w:space="0" w:color="auto"/>
            </w:tcBorders>
            <w:vAlign w:val="center"/>
            <w:hideMark/>
          </w:tcPr>
          <w:p w14:paraId="45D81B9B"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single" w:sz="4" w:space="0" w:color="auto"/>
              <w:bottom w:val="single" w:sz="4" w:space="0" w:color="auto"/>
              <w:right w:val="single" w:sz="4" w:space="0" w:color="auto"/>
            </w:tcBorders>
            <w:hideMark/>
          </w:tcPr>
          <w:p w14:paraId="0EA7E613" w14:textId="59B191F5" w:rsidR="00EC325D" w:rsidRPr="000A461F" w:rsidRDefault="00EC325D" w:rsidP="004E40A4">
            <w:pPr>
              <w:rPr>
                <w:rFonts w:asciiTheme="minorHAnsi" w:hAnsi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A32156E" w14:textId="77777777" w:rsidR="00EC325D" w:rsidRPr="000A461F" w:rsidRDefault="00EC325D" w:rsidP="000C4AD3">
            <w:pPr>
              <w:rPr>
                <w:rFonts w:asciiTheme="minorHAnsi" w:hAnsiTheme="minorHAnsi"/>
                <w:sz w:val="22"/>
                <w:szCs w:val="22"/>
              </w:rPr>
            </w:pPr>
          </w:p>
        </w:tc>
      </w:tr>
      <w:tr w:rsidR="00EC325D" w:rsidRPr="000A461F" w14:paraId="0DAE5CFC" w14:textId="77777777" w:rsidTr="00EC325D">
        <w:tc>
          <w:tcPr>
            <w:tcW w:w="1369" w:type="dxa"/>
            <w:tcBorders>
              <w:top w:val="single" w:sz="4" w:space="0" w:color="auto"/>
              <w:left w:val="nil"/>
              <w:bottom w:val="single" w:sz="4" w:space="0" w:color="auto"/>
              <w:right w:val="nil"/>
            </w:tcBorders>
          </w:tcPr>
          <w:p w14:paraId="49DC9340" w14:textId="77777777" w:rsidR="00EC325D" w:rsidRPr="000A461F" w:rsidRDefault="00EC325D" w:rsidP="000C4AD3">
            <w:pPr>
              <w:rPr>
                <w:rFonts w:asciiTheme="minorHAnsi" w:hAnsiTheme="minorHAnsi"/>
                <w:sz w:val="22"/>
                <w:szCs w:val="22"/>
              </w:rPr>
            </w:pPr>
          </w:p>
        </w:tc>
        <w:tc>
          <w:tcPr>
            <w:tcW w:w="6139" w:type="dxa"/>
            <w:tcBorders>
              <w:top w:val="single" w:sz="4" w:space="0" w:color="auto"/>
              <w:left w:val="nil"/>
              <w:bottom w:val="single" w:sz="4" w:space="0" w:color="auto"/>
              <w:right w:val="nil"/>
            </w:tcBorders>
          </w:tcPr>
          <w:p w14:paraId="2E09DA1D" w14:textId="32371B25" w:rsidR="00EC325D" w:rsidRPr="000A461F" w:rsidRDefault="00EC325D" w:rsidP="00EC325D">
            <w:pPr>
              <w:rPr>
                <w:rFonts w:asciiTheme="minorHAnsi" w:hAnsiTheme="minorHAnsi"/>
                <w:sz w:val="22"/>
                <w:szCs w:val="22"/>
              </w:rPr>
            </w:pPr>
          </w:p>
        </w:tc>
        <w:tc>
          <w:tcPr>
            <w:tcW w:w="1701" w:type="dxa"/>
            <w:tcBorders>
              <w:top w:val="single" w:sz="4" w:space="0" w:color="auto"/>
              <w:left w:val="nil"/>
              <w:bottom w:val="single" w:sz="4" w:space="0" w:color="auto"/>
              <w:right w:val="nil"/>
            </w:tcBorders>
          </w:tcPr>
          <w:p w14:paraId="4B015889" w14:textId="77777777" w:rsidR="00EC325D" w:rsidRPr="000A461F" w:rsidRDefault="00EC325D" w:rsidP="000C4AD3">
            <w:pPr>
              <w:rPr>
                <w:rFonts w:asciiTheme="minorHAnsi" w:hAnsiTheme="minorHAnsi"/>
                <w:sz w:val="22"/>
                <w:szCs w:val="22"/>
              </w:rPr>
            </w:pPr>
          </w:p>
        </w:tc>
      </w:tr>
      <w:tr w:rsidR="00EC325D" w:rsidRPr="000A461F" w14:paraId="3D84D667" w14:textId="77777777" w:rsidTr="00EC325D">
        <w:tc>
          <w:tcPr>
            <w:tcW w:w="1369" w:type="dxa"/>
            <w:tcBorders>
              <w:top w:val="single" w:sz="4" w:space="0" w:color="auto"/>
              <w:left w:val="single" w:sz="4" w:space="0" w:color="auto"/>
              <w:bottom w:val="single" w:sz="4" w:space="0" w:color="auto"/>
              <w:right w:val="single" w:sz="4" w:space="0" w:color="auto"/>
            </w:tcBorders>
            <w:hideMark/>
          </w:tcPr>
          <w:p w14:paraId="7531E185" w14:textId="77777777" w:rsidR="00EC325D" w:rsidRPr="000A461F" w:rsidRDefault="00EC325D" w:rsidP="000C4AD3">
            <w:pPr>
              <w:rPr>
                <w:rFonts w:asciiTheme="minorHAnsi" w:hAnsiTheme="minorHAnsi"/>
                <w:sz w:val="22"/>
                <w:szCs w:val="22"/>
              </w:rPr>
            </w:pPr>
            <w:r w:rsidRPr="000A461F">
              <w:rPr>
                <w:rFonts w:asciiTheme="minorHAnsi" w:hAnsiTheme="minorHAnsi"/>
                <w:sz w:val="22"/>
                <w:szCs w:val="22"/>
              </w:rPr>
              <w:t>Prior to mid-placement visit</w:t>
            </w:r>
          </w:p>
        </w:tc>
        <w:tc>
          <w:tcPr>
            <w:tcW w:w="6139" w:type="dxa"/>
            <w:tcBorders>
              <w:top w:val="single" w:sz="4" w:space="0" w:color="auto"/>
              <w:left w:val="single" w:sz="4" w:space="0" w:color="auto"/>
              <w:bottom w:val="single" w:sz="4" w:space="0" w:color="auto"/>
              <w:right w:val="single" w:sz="4" w:space="0" w:color="auto"/>
            </w:tcBorders>
            <w:hideMark/>
          </w:tcPr>
          <w:p w14:paraId="15A5B171" w14:textId="3D5BC90C" w:rsidR="00EC325D" w:rsidRPr="000A461F" w:rsidRDefault="00EC325D" w:rsidP="000C4AD3">
            <w:pPr>
              <w:rPr>
                <w:rFonts w:asciiTheme="minorHAnsi" w:hAnsiTheme="minorHAnsi"/>
                <w:sz w:val="22"/>
                <w:szCs w:val="22"/>
              </w:rPr>
            </w:pPr>
            <w:r w:rsidRPr="000A461F">
              <w:rPr>
                <w:rFonts w:asciiTheme="minorHAnsi" w:hAnsiTheme="minorHAnsi"/>
                <w:sz w:val="22"/>
                <w:szCs w:val="22"/>
              </w:rPr>
              <w:t>Supervisors for both</w:t>
            </w:r>
            <w:r>
              <w:rPr>
                <w:rFonts w:asciiTheme="minorHAnsi" w:hAnsiTheme="minorHAnsi"/>
                <w:sz w:val="22"/>
                <w:szCs w:val="22"/>
              </w:rPr>
              <w:t xml:space="preserve"> parts of the placement meet</w:t>
            </w:r>
            <w:r w:rsidRPr="000A461F">
              <w:rPr>
                <w:rFonts w:asciiTheme="minorHAnsi" w:hAnsiTheme="minorHAnsi"/>
                <w:sz w:val="22"/>
                <w:szCs w:val="22"/>
              </w:rPr>
              <w:t xml:space="preserve"> prior to the mid</w:t>
            </w:r>
            <w:r>
              <w:rPr>
                <w:rFonts w:asciiTheme="minorHAnsi" w:hAnsiTheme="minorHAnsi"/>
                <w:sz w:val="22"/>
                <w:szCs w:val="22"/>
              </w:rPr>
              <w:t xml:space="preserve">-placement visit to review the placement (including </w:t>
            </w:r>
            <w:r w:rsidRPr="000A461F">
              <w:rPr>
                <w:rFonts w:asciiTheme="minorHAnsi" w:hAnsiTheme="minorHAnsi"/>
                <w:sz w:val="22"/>
                <w:szCs w:val="22"/>
              </w:rPr>
              <w:t>workload balance for the trainee</w:t>
            </w:r>
            <w:r>
              <w:rPr>
                <w:rFonts w:asciiTheme="minorHAnsi" w:hAnsiTheme="minorHAnsi"/>
                <w:sz w:val="22"/>
                <w:szCs w:val="22"/>
              </w:rPr>
              <w:t>)</w:t>
            </w:r>
            <w:r w:rsidRPr="000A461F">
              <w:rPr>
                <w:rFonts w:asciiTheme="minorHAnsi" w:hAnsiTheme="minorHAnsi"/>
                <w:sz w:val="22"/>
                <w:szCs w:val="22"/>
              </w:rPr>
              <w:t xml:space="preserve"> and to agree the ratings on a (single) Evaluation of Clinical Competence Form for the trainee.</w:t>
            </w:r>
          </w:p>
        </w:tc>
        <w:tc>
          <w:tcPr>
            <w:tcW w:w="1701" w:type="dxa"/>
            <w:tcBorders>
              <w:top w:val="single" w:sz="4" w:space="0" w:color="auto"/>
              <w:left w:val="single" w:sz="4" w:space="0" w:color="auto"/>
              <w:bottom w:val="single" w:sz="4" w:space="0" w:color="auto"/>
              <w:right w:val="single" w:sz="4" w:space="0" w:color="auto"/>
            </w:tcBorders>
          </w:tcPr>
          <w:p w14:paraId="1094F4ED" w14:textId="77777777" w:rsidR="00EC325D" w:rsidRPr="000A461F" w:rsidRDefault="00EC325D" w:rsidP="000C4AD3">
            <w:pPr>
              <w:rPr>
                <w:rFonts w:asciiTheme="minorHAnsi" w:hAnsiTheme="minorHAnsi"/>
                <w:sz w:val="22"/>
                <w:szCs w:val="22"/>
              </w:rPr>
            </w:pPr>
          </w:p>
        </w:tc>
      </w:tr>
      <w:tr w:rsidR="00EC325D" w:rsidRPr="000A461F" w14:paraId="6FF5278C" w14:textId="77777777" w:rsidTr="00C14554">
        <w:tc>
          <w:tcPr>
            <w:tcW w:w="1369" w:type="dxa"/>
            <w:tcBorders>
              <w:top w:val="single" w:sz="4" w:space="0" w:color="auto"/>
              <w:left w:val="single" w:sz="4" w:space="0" w:color="auto"/>
              <w:bottom w:val="single" w:sz="4" w:space="0" w:color="auto"/>
              <w:right w:val="single" w:sz="4" w:space="0" w:color="auto"/>
            </w:tcBorders>
            <w:hideMark/>
          </w:tcPr>
          <w:p w14:paraId="2C221100" w14:textId="77777777" w:rsidR="00EC325D" w:rsidRPr="000A461F" w:rsidRDefault="00EC325D" w:rsidP="000C4AD3">
            <w:pPr>
              <w:rPr>
                <w:rFonts w:asciiTheme="minorHAnsi" w:hAnsiTheme="minorHAnsi"/>
                <w:sz w:val="22"/>
                <w:szCs w:val="22"/>
              </w:rPr>
            </w:pPr>
            <w:r w:rsidRPr="000A461F">
              <w:rPr>
                <w:rFonts w:asciiTheme="minorHAnsi" w:hAnsiTheme="minorHAnsi"/>
                <w:sz w:val="22"/>
                <w:szCs w:val="22"/>
              </w:rPr>
              <w:t>Mid-placement visit</w:t>
            </w:r>
          </w:p>
        </w:tc>
        <w:tc>
          <w:tcPr>
            <w:tcW w:w="6139" w:type="dxa"/>
            <w:tcBorders>
              <w:top w:val="single" w:sz="4" w:space="0" w:color="auto"/>
              <w:left w:val="single" w:sz="4" w:space="0" w:color="auto"/>
              <w:bottom w:val="single" w:sz="4" w:space="0" w:color="auto"/>
              <w:right w:val="single" w:sz="4" w:space="0" w:color="auto"/>
            </w:tcBorders>
          </w:tcPr>
          <w:p w14:paraId="3747B132" w14:textId="77777777" w:rsidR="00EC325D" w:rsidRPr="000A461F" w:rsidRDefault="00EC325D" w:rsidP="00EC325D">
            <w:pPr>
              <w:rPr>
                <w:rFonts w:asciiTheme="minorHAnsi" w:hAnsiTheme="minorHAnsi"/>
                <w:sz w:val="22"/>
                <w:szCs w:val="22"/>
              </w:rPr>
            </w:pPr>
            <w:r w:rsidRPr="000A461F">
              <w:rPr>
                <w:rFonts w:asciiTheme="minorHAnsi" w:hAnsiTheme="minorHAnsi"/>
                <w:sz w:val="22"/>
                <w:szCs w:val="22"/>
              </w:rPr>
              <w:t>Both supervisors have been present at the mid placement visit.</w:t>
            </w:r>
          </w:p>
          <w:p w14:paraId="4FE7BF7B" w14:textId="0981D3F6" w:rsidR="00EC325D" w:rsidRPr="000A461F" w:rsidRDefault="00EC325D" w:rsidP="00EC325D">
            <w:pPr>
              <w:rPr>
                <w:rFonts w:asciiTheme="minorHAnsi" w:hAnsi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A9AA41" w14:textId="77777777" w:rsidR="00EC325D" w:rsidRPr="000A461F" w:rsidRDefault="00EC325D" w:rsidP="000C4AD3">
            <w:pPr>
              <w:rPr>
                <w:rFonts w:asciiTheme="minorHAnsi" w:hAnsiTheme="minorHAnsi"/>
                <w:sz w:val="22"/>
                <w:szCs w:val="22"/>
              </w:rPr>
            </w:pPr>
          </w:p>
        </w:tc>
      </w:tr>
      <w:tr w:rsidR="00EC325D" w:rsidRPr="000A461F" w14:paraId="48AFB6CD" w14:textId="77777777" w:rsidTr="00C14554">
        <w:tc>
          <w:tcPr>
            <w:tcW w:w="1369" w:type="dxa"/>
            <w:tcBorders>
              <w:top w:val="single" w:sz="4" w:space="0" w:color="auto"/>
              <w:left w:val="single" w:sz="4" w:space="0" w:color="auto"/>
              <w:bottom w:val="single" w:sz="4" w:space="0" w:color="auto"/>
              <w:right w:val="single" w:sz="4" w:space="0" w:color="auto"/>
            </w:tcBorders>
            <w:hideMark/>
          </w:tcPr>
          <w:p w14:paraId="2AFB1EF2" w14:textId="77777777" w:rsidR="00EC325D" w:rsidRPr="000A461F" w:rsidRDefault="00EC325D" w:rsidP="000C4AD3">
            <w:pPr>
              <w:rPr>
                <w:rFonts w:asciiTheme="minorHAnsi" w:hAnsiTheme="minorHAnsi"/>
                <w:sz w:val="22"/>
                <w:szCs w:val="22"/>
              </w:rPr>
            </w:pPr>
            <w:r w:rsidRPr="000A461F">
              <w:rPr>
                <w:rFonts w:asciiTheme="minorHAnsi" w:hAnsiTheme="minorHAnsi"/>
                <w:sz w:val="22"/>
                <w:szCs w:val="22"/>
              </w:rPr>
              <w:t>End of placement</w:t>
            </w:r>
          </w:p>
        </w:tc>
        <w:tc>
          <w:tcPr>
            <w:tcW w:w="6139" w:type="dxa"/>
            <w:tcBorders>
              <w:top w:val="single" w:sz="4" w:space="0" w:color="auto"/>
              <w:left w:val="single" w:sz="4" w:space="0" w:color="auto"/>
              <w:bottom w:val="single" w:sz="4" w:space="0" w:color="auto"/>
              <w:right w:val="single" w:sz="4" w:space="0" w:color="auto"/>
            </w:tcBorders>
            <w:hideMark/>
          </w:tcPr>
          <w:p w14:paraId="202B480C" w14:textId="3777C9B4" w:rsidR="00EC325D" w:rsidRDefault="00EC325D" w:rsidP="000C4AD3">
            <w:pPr>
              <w:rPr>
                <w:rFonts w:asciiTheme="minorHAnsi" w:hAnsiTheme="minorHAnsi"/>
                <w:sz w:val="22"/>
                <w:szCs w:val="22"/>
              </w:rPr>
            </w:pPr>
            <w:r w:rsidRPr="000A461F">
              <w:rPr>
                <w:rFonts w:asciiTheme="minorHAnsi" w:hAnsiTheme="minorHAnsi"/>
                <w:sz w:val="22"/>
                <w:szCs w:val="22"/>
              </w:rPr>
              <w:t>Supervisors for both parts of the placement have agreed the ratings on the (single) end of placement Evaluation of Clinical Competence Form for the trainee</w:t>
            </w:r>
          </w:p>
          <w:p w14:paraId="7EDEF1C4" w14:textId="2966FCD8" w:rsidR="00EC325D" w:rsidRPr="000A461F" w:rsidRDefault="00EC325D" w:rsidP="000C4AD3">
            <w:pPr>
              <w:rPr>
                <w:rFonts w:asciiTheme="minorHAnsi" w:hAnsiTheme="minorHAnsi"/>
                <w:sz w:val="22"/>
                <w:szCs w:val="22"/>
              </w:rPr>
            </w:pPr>
            <w:r w:rsidRPr="000A461F">
              <w:rPr>
                <w:rFonts w:asciiTheme="minorHAnsi" w:hAnsiTheme="minorHAnsi"/>
                <w:sz w:val="22"/>
                <w:szCs w:val="22"/>
              </w:rPr>
              <w:t xml:space="preserve">If an end of placement visit is required, supervisors for both parts of the placement have met prior to that visit </w:t>
            </w:r>
          </w:p>
        </w:tc>
        <w:tc>
          <w:tcPr>
            <w:tcW w:w="1701" w:type="dxa"/>
            <w:tcBorders>
              <w:top w:val="single" w:sz="4" w:space="0" w:color="auto"/>
              <w:left w:val="single" w:sz="4" w:space="0" w:color="auto"/>
              <w:bottom w:val="single" w:sz="4" w:space="0" w:color="auto"/>
              <w:right w:val="single" w:sz="4" w:space="0" w:color="auto"/>
            </w:tcBorders>
          </w:tcPr>
          <w:p w14:paraId="49EDF3D3" w14:textId="77777777" w:rsidR="00EC325D" w:rsidRPr="000A461F" w:rsidRDefault="00EC325D" w:rsidP="000C4AD3">
            <w:pPr>
              <w:rPr>
                <w:rFonts w:asciiTheme="minorHAnsi" w:hAnsiTheme="minorHAnsi"/>
                <w:sz w:val="22"/>
                <w:szCs w:val="22"/>
              </w:rPr>
            </w:pPr>
          </w:p>
        </w:tc>
      </w:tr>
    </w:tbl>
    <w:p w14:paraId="2FA209A2" w14:textId="77777777" w:rsidR="00AB3383" w:rsidRPr="000A461F" w:rsidRDefault="00AB3383" w:rsidP="00AB3383">
      <w:pPr>
        <w:rPr>
          <w:rFonts w:asciiTheme="minorHAnsi" w:hAnsiTheme="minorHAnsi"/>
          <w:sz w:val="22"/>
          <w:szCs w:val="22"/>
        </w:rPr>
      </w:pPr>
    </w:p>
    <w:p w14:paraId="765869A9" w14:textId="77777777" w:rsidR="00AB3383" w:rsidRPr="000A461F" w:rsidRDefault="00AB3383" w:rsidP="00AA0C1A">
      <w:pPr>
        <w:rPr>
          <w:rFonts w:asciiTheme="minorHAnsi" w:hAnsiTheme="minorHAnsi"/>
          <w:sz w:val="22"/>
          <w:szCs w:val="22"/>
        </w:rPr>
      </w:pPr>
    </w:p>
    <w:sectPr w:rsidR="00AB3383" w:rsidRPr="000A461F" w:rsidSect="00C1455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8B6F" w14:textId="77777777" w:rsidR="00CE14D4" w:rsidRDefault="00CE14D4" w:rsidP="00C17487">
      <w:r>
        <w:separator/>
      </w:r>
    </w:p>
  </w:endnote>
  <w:endnote w:type="continuationSeparator" w:id="0">
    <w:p w14:paraId="5AAF5A5B" w14:textId="77777777" w:rsidR="00CE14D4" w:rsidRDefault="00CE14D4" w:rsidP="00C1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DA82" w14:textId="77777777" w:rsidR="00CE14D4" w:rsidRDefault="00CE14D4" w:rsidP="00C17487">
      <w:r>
        <w:separator/>
      </w:r>
    </w:p>
  </w:footnote>
  <w:footnote w:type="continuationSeparator" w:id="0">
    <w:p w14:paraId="7CD87A6F" w14:textId="77777777" w:rsidR="00CE14D4" w:rsidRDefault="00CE14D4" w:rsidP="00C1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3AD2" w14:textId="1E8DB58E" w:rsidR="00C17487" w:rsidRDefault="00C17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610"/>
    <w:multiLevelType w:val="hybridMultilevel"/>
    <w:tmpl w:val="F80C65B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94F7BC7"/>
    <w:multiLevelType w:val="hybridMultilevel"/>
    <w:tmpl w:val="930491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EDC406D"/>
    <w:multiLevelType w:val="hybridMultilevel"/>
    <w:tmpl w:val="BED80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F220B0D"/>
    <w:multiLevelType w:val="hybridMultilevel"/>
    <w:tmpl w:val="C068DC0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DE"/>
    <w:rsid w:val="000155CA"/>
    <w:rsid w:val="000513B8"/>
    <w:rsid w:val="00082B27"/>
    <w:rsid w:val="00092ACB"/>
    <w:rsid w:val="000956AD"/>
    <w:rsid w:val="000A461F"/>
    <w:rsid w:val="000C11C8"/>
    <w:rsid w:val="000C186F"/>
    <w:rsid w:val="000C4AD3"/>
    <w:rsid w:val="0011467F"/>
    <w:rsid w:val="00151038"/>
    <w:rsid w:val="001541BF"/>
    <w:rsid w:val="001D3370"/>
    <w:rsid w:val="002236DD"/>
    <w:rsid w:val="0027485B"/>
    <w:rsid w:val="002D4873"/>
    <w:rsid w:val="00374763"/>
    <w:rsid w:val="003B580C"/>
    <w:rsid w:val="004470F9"/>
    <w:rsid w:val="00472D7F"/>
    <w:rsid w:val="004A5007"/>
    <w:rsid w:val="004C1698"/>
    <w:rsid w:val="004E40A4"/>
    <w:rsid w:val="004F27DE"/>
    <w:rsid w:val="004F2876"/>
    <w:rsid w:val="00571826"/>
    <w:rsid w:val="0057772E"/>
    <w:rsid w:val="00601A45"/>
    <w:rsid w:val="006259F6"/>
    <w:rsid w:val="00633B29"/>
    <w:rsid w:val="00652F38"/>
    <w:rsid w:val="00675699"/>
    <w:rsid w:val="006D51BB"/>
    <w:rsid w:val="006F4DC7"/>
    <w:rsid w:val="00722A19"/>
    <w:rsid w:val="007522E1"/>
    <w:rsid w:val="007A5BD6"/>
    <w:rsid w:val="007A74A0"/>
    <w:rsid w:val="007B03B4"/>
    <w:rsid w:val="00807B76"/>
    <w:rsid w:val="0083555C"/>
    <w:rsid w:val="00841AE4"/>
    <w:rsid w:val="008422E9"/>
    <w:rsid w:val="00842372"/>
    <w:rsid w:val="008F07CD"/>
    <w:rsid w:val="008F4214"/>
    <w:rsid w:val="008F6CE2"/>
    <w:rsid w:val="00905BED"/>
    <w:rsid w:val="00915FAE"/>
    <w:rsid w:val="00923B23"/>
    <w:rsid w:val="009873D0"/>
    <w:rsid w:val="00997D16"/>
    <w:rsid w:val="009A476E"/>
    <w:rsid w:val="009E4891"/>
    <w:rsid w:val="009E6B26"/>
    <w:rsid w:val="009E6DCD"/>
    <w:rsid w:val="00A07D8A"/>
    <w:rsid w:val="00A37434"/>
    <w:rsid w:val="00A4300D"/>
    <w:rsid w:val="00A44E27"/>
    <w:rsid w:val="00AA0C1A"/>
    <w:rsid w:val="00AB3383"/>
    <w:rsid w:val="00AD3D37"/>
    <w:rsid w:val="00B047D0"/>
    <w:rsid w:val="00BA5C1C"/>
    <w:rsid w:val="00BD4A80"/>
    <w:rsid w:val="00BD5820"/>
    <w:rsid w:val="00BF38A6"/>
    <w:rsid w:val="00C05912"/>
    <w:rsid w:val="00C14554"/>
    <w:rsid w:val="00C17487"/>
    <w:rsid w:val="00CE14D4"/>
    <w:rsid w:val="00D16606"/>
    <w:rsid w:val="00D34813"/>
    <w:rsid w:val="00D4636E"/>
    <w:rsid w:val="00DC4A3F"/>
    <w:rsid w:val="00E1072A"/>
    <w:rsid w:val="00E27126"/>
    <w:rsid w:val="00E30429"/>
    <w:rsid w:val="00EC325D"/>
    <w:rsid w:val="00FA1A2A"/>
    <w:rsid w:val="00FD0D81"/>
    <w:rsid w:val="00FD1A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2FE21"/>
  <w15:docId w15:val="{7AA0FEEF-63B4-4B5F-A79C-16A83A23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C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0C1A"/>
    <w:rPr>
      <w:color w:val="0000FF"/>
      <w:u w:val="single"/>
    </w:rPr>
  </w:style>
  <w:style w:type="paragraph" w:styleId="BalloonText">
    <w:name w:val="Balloon Text"/>
    <w:basedOn w:val="Normal"/>
    <w:semiHidden/>
    <w:rsid w:val="00AA0C1A"/>
    <w:rPr>
      <w:rFonts w:ascii="Tahoma" w:hAnsi="Tahoma" w:cs="Tahoma"/>
      <w:sz w:val="16"/>
      <w:szCs w:val="16"/>
    </w:rPr>
  </w:style>
  <w:style w:type="table" w:styleId="TableGrid">
    <w:name w:val="Table Grid"/>
    <w:basedOn w:val="TableNormal"/>
    <w:uiPriority w:val="59"/>
    <w:rsid w:val="00AB3383"/>
    <w:rPr>
      <w:rFonts w:ascii="Helvetica" w:eastAsia="Helvetica" w:hAnsi="Helvetic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C4A3F"/>
    <w:rPr>
      <w:color w:val="800080" w:themeColor="followedHyperlink"/>
      <w:u w:val="single"/>
    </w:rPr>
  </w:style>
  <w:style w:type="paragraph" w:styleId="ListParagraph">
    <w:name w:val="List Paragraph"/>
    <w:basedOn w:val="Normal"/>
    <w:uiPriority w:val="34"/>
    <w:qFormat/>
    <w:rsid w:val="00E30429"/>
    <w:pPr>
      <w:ind w:left="720"/>
      <w:contextualSpacing/>
    </w:pPr>
  </w:style>
  <w:style w:type="character" w:styleId="CommentReference">
    <w:name w:val="annotation reference"/>
    <w:basedOn w:val="DefaultParagraphFont"/>
    <w:semiHidden/>
    <w:unhideWhenUsed/>
    <w:rsid w:val="004E40A4"/>
    <w:rPr>
      <w:sz w:val="16"/>
      <w:szCs w:val="16"/>
    </w:rPr>
  </w:style>
  <w:style w:type="paragraph" w:styleId="CommentText">
    <w:name w:val="annotation text"/>
    <w:basedOn w:val="Normal"/>
    <w:link w:val="CommentTextChar"/>
    <w:semiHidden/>
    <w:unhideWhenUsed/>
    <w:rsid w:val="004E40A4"/>
    <w:rPr>
      <w:sz w:val="20"/>
      <w:szCs w:val="20"/>
    </w:rPr>
  </w:style>
  <w:style w:type="character" w:customStyle="1" w:styleId="CommentTextChar">
    <w:name w:val="Comment Text Char"/>
    <w:basedOn w:val="DefaultParagraphFont"/>
    <w:link w:val="CommentText"/>
    <w:semiHidden/>
    <w:rsid w:val="004E40A4"/>
  </w:style>
  <w:style w:type="paragraph" w:styleId="CommentSubject">
    <w:name w:val="annotation subject"/>
    <w:basedOn w:val="CommentText"/>
    <w:next w:val="CommentText"/>
    <w:link w:val="CommentSubjectChar"/>
    <w:semiHidden/>
    <w:unhideWhenUsed/>
    <w:rsid w:val="004E40A4"/>
    <w:rPr>
      <w:b/>
      <w:bCs/>
    </w:rPr>
  </w:style>
  <w:style w:type="character" w:customStyle="1" w:styleId="CommentSubjectChar">
    <w:name w:val="Comment Subject Char"/>
    <w:basedOn w:val="CommentTextChar"/>
    <w:link w:val="CommentSubject"/>
    <w:semiHidden/>
    <w:rsid w:val="004E40A4"/>
    <w:rPr>
      <w:b/>
      <w:bCs/>
    </w:rPr>
  </w:style>
  <w:style w:type="paragraph" w:styleId="Header">
    <w:name w:val="header"/>
    <w:basedOn w:val="Normal"/>
    <w:link w:val="HeaderChar"/>
    <w:unhideWhenUsed/>
    <w:rsid w:val="00C17487"/>
    <w:pPr>
      <w:tabs>
        <w:tab w:val="center" w:pos="4513"/>
        <w:tab w:val="right" w:pos="9026"/>
      </w:tabs>
    </w:pPr>
  </w:style>
  <w:style w:type="character" w:customStyle="1" w:styleId="HeaderChar">
    <w:name w:val="Header Char"/>
    <w:basedOn w:val="DefaultParagraphFont"/>
    <w:link w:val="Header"/>
    <w:rsid w:val="00C17487"/>
    <w:rPr>
      <w:sz w:val="24"/>
      <w:szCs w:val="24"/>
    </w:rPr>
  </w:style>
  <w:style w:type="paragraph" w:styleId="Footer">
    <w:name w:val="footer"/>
    <w:basedOn w:val="Normal"/>
    <w:link w:val="FooterChar"/>
    <w:unhideWhenUsed/>
    <w:rsid w:val="00C17487"/>
    <w:pPr>
      <w:tabs>
        <w:tab w:val="center" w:pos="4513"/>
        <w:tab w:val="right" w:pos="9026"/>
      </w:tabs>
    </w:pPr>
  </w:style>
  <w:style w:type="character" w:customStyle="1" w:styleId="FooterChar">
    <w:name w:val="Footer Char"/>
    <w:basedOn w:val="DefaultParagraphFont"/>
    <w:link w:val="Footer"/>
    <w:rsid w:val="00C17487"/>
    <w:rPr>
      <w:sz w:val="24"/>
      <w:szCs w:val="24"/>
    </w:rPr>
  </w:style>
  <w:style w:type="character" w:styleId="UnresolvedMention">
    <w:name w:val="Unresolved Mention"/>
    <w:basedOn w:val="DefaultParagraphFont"/>
    <w:uiPriority w:val="99"/>
    <w:semiHidden/>
    <w:unhideWhenUsed/>
    <w:rsid w:val="007A7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ed.ac.uk/study/postgraduate-taught/dclin-study-resources/doctorate-in-clinical-psych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ac.uk/schools-departments/health/clinical-psychology/studying/resources/doctorat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73F6-DC95-4D05-A77B-05A3DB7B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Univeristy of Edinburgh/NHS (Scotland) Clinical Psychology Trainign Programme</vt:lpstr>
    </vt:vector>
  </TitlesOfParts>
  <Company>NES</Company>
  <LinksUpToDate>false</LinksUpToDate>
  <CharactersWithSpaces>16066</CharactersWithSpaces>
  <SharedDoc>false</SharedDoc>
  <HLinks>
    <vt:vector size="12" baseType="variant">
      <vt:variant>
        <vt:i4>6029338</vt:i4>
      </vt:variant>
      <vt:variant>
        <vt:i4>3</vt:i4>
      </vt:variant>
      <vt:variant>
        <vt:i4>0</vt:i4>
      </vt:variant>
      <vt:variant>
        <vt:i4>5</vt:i4>
      </vt:variant>
      <vt:variant>
        <vt:lpwstr>http://www.ed.ac.uk/schools-departments/health/clinical-psychology/studying/resources/doctorate-resources</vt:lpwstr>
      </vt:variant>
      <vt:variant>
        <vt:lpwstr/>
      </vt:variant>
      <vt:variant>
        <vt:i4>6029338</vt:i4>
      </vt:variant>
      <vt:variant>
        <vt:i4>0</vt:i4>
      </vt:variant>
      <vt:variant>
        <vt:i4>0</vt:i4>
      </vt:variant>
      <vt:variant>
        <vt:i4>5</vt:i4>
      </vt:variant>
      <vt:variant>
        <vt:lpwstr>http://www.ed.ac.uk/schools-departments/health/clinical-psychology/studying/resources/doctorate-resources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Univeristy of Edinburgh/NHS (Scotland) Clinical Psychology Trainign Programme</dc:title>
  <dc:creator>Millar</dc:creator>
  <cp:lastModifiedBy>Mel Bowden</cp:lastModifiedBy>
  <cp:revision>5</cp:revision>
  <cp:lastPrinted>2014-12-01T11:11:00Z</cp:lastPrinted>
  <dcterms:created xsi:type="dcterms:W3CDTF">2024-09-10T09:32:00Z</dcterms:created>
  <dcterms:modified xsi:type="dcterms:W3CDTF">2024-12-04T11:13:00Z</dcterms:modified>
</cp:coreProperties>
</file>