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73" w:type="dxa"/>
        <w:tblLook w:val="04A0" w:firstRow="1" w:lastRow="0" w:firstColumn="1" w:lastColumn="0" w:noHBand="0" w:noVBand="1"/>
      </w:tblPr>
      <w:tblGrid>
        <w:gridCol w:w="2019"/>
        <w:gridCol w:w="2167"/>
        <w:gridCol w:w="2609"/>
        <w:gridCol w:w="2878"/>
      </w:tblGrid>
      <w:tr w:rsidR="00B14449" w:rsidTr="00C30448">
        <w:trPr>
          <w:trHeight w:val="545"/>
        </w:trPr>
        <w:tc>
          <w:tcPr>
            <w:tcW w:w="2019" w:type="dxa"/>
          </w:tcPr>
          <w:p w:rsidR="00B14449" w:rsidRPr="000A67AE" w:rsidRDefault="00B14449" w:rsidP="00C30448">
            <w:pPr>
              <w:rPr>
                <w:b/>
              </w:rPr>
            </w:pPr>
            <w:bookmarkStart w:id="0" w:name="_GoBack" w:colFirst="0" w:colLast="0"/>
            <w:r w:rsidRPr="000A67AE">
              <w:rPr>
                <w:b/>
              </w:rPr>
              <w:t>Year</w:t>
            </w:r>
          </w:p>
        </w:tc>
        <w:tc>
          <w:tcPr>
            <w:tcW w:w="2167" w:type="dxa"/>
          </w:tcPr>
          <w:p w:rsidR="00B14449" w:rsidRPr="000A67AE" w:rsidRDefault="00B14449" w:rsidP="00C30448">
            <w:pPr>
              <w:rPr>
                <w:b/>
              </w:rPr>
            </w:pPr>
            <w:r w:rsidRPr="000A67AE">
              <w:rPr>
                <w:b/>
              </w:rPr>
              <w:t>Focus</w:t>
            </w:r>
          </w:p>
        </w:tc>
        <w:tc>
          <w:tcPr>
            <w:tcW w:w="2609" w:type="dxa"/>
          </w:tcPr>
          <w:p w:rsidR="00B14449" w:rsidRPr="000A67AE" w:rsidRDefault="00B14449" w:rsidP="00C30448">
            <w:pPr>
              <w:rPr>
                <w:b/>
              </w:rPr>
            </w:pPr>
            <w:r w:rsidRPr="000A67AE">
              <w:rPr>
                <w:b/>
              </w:rPr>
              <w:t xml:space="preserve">Placement </w:t>
            </w:r>
          </w:p>
        </w:tc>
        <w:tc>
          <w:tcPr>
            <w:tcW w:w="2878" w:type="dxa"/>
          </w:tcPr>
          <w:p w:rsidR="00B14449" w:rsidRPr="000A67AE" w:rsidRDefault="00B14449" w:rsidP="00C30448">
            <w:pPr>
              <w:rPr>
                <w:b/>
              </w:rPr>
            </w:pPr>
            <w:r w:rsidRPr="000A67AE">
              <w:rPr>
                <w:b/>
              </w:rPr>
              <w:t>Recommended Assessments</w:t>
            </w:r>
          </w:p>
        </w:tc>
      </w:tr>
      <w:tr w:rsidR="00B14449" w:rsidTr="00C30448">
        <w:trPr>
          <w:trHeight w:val="560"/>
        </w:trPr>
        <w:tc>
          <w:tcPr>
            <w:tcW w:w="2019" w:type="dxa"/>
            <w:vMerge w:val="restart"/>
          </w:tcPr>
          <w:p w:rsidR="00B14449" w:rsidRDefault="00B14449" w:rsidP="00C30448">
            <w:r>
              <w:t xml:space="preserve"> First year</w:t>
            </w:r>
          </w:p>
        </w:tc>
        <w:tc>
          <w:tcPr>
            <w:tcW w:w="2167" w:type="dxa"/>
            <w:vMerge w:val="restart"/>
          </w:tcPr>
          <w:p w:rsidR="00B14449" w:rsidRDefault="00B14449" w:rsidP="00C30448">
            <w:r>
              <w:t>On developing CBT and systemic competencies</w:t>
            </w:r>
          </w:p>
          <w:p w:rsidR="00B14449" w:rsidRDefault="00B14449" w:rsidP="00C30448"/>
          <w:p w:rsidR="00B14449" w:rsidRDefault="00B14449" w:rsidP="00C30448">
            <w:r>
              <w:t xml:space="preserve">Neuropsychological </w:t>
            </w:r>
          </w:p>
          <w:p w:rsidR="00B14449" w:rsidRDefault="00B14449" w:rsidP="00C30448">
            <w:r>
              <w:t>competencies</w:t>
            </w:r>
          </w:p>
        </w:tc>
        <w:tc>
          <w:tcPr>
            <w:tcW w:w="2609" w:type="dxa"/>
          </w:tcPr>
          <w:p w:rsidR="00B14449" w:rsidRDefault="00B14449" w:rsidP="00C30448">
            <w:r>
              <w:t xml:space="preserve">Adult Mental Health </w:t>
            </w:r>
          </w:p>
        </w:tc>
        <w:tc>
          <w:tcPr>
            <w:tcW w:w="2878" w:type="dxa"/>
          </w:tcPr>
          <w:p w:rsidR="00B14449" w:rsidRDefault="00B14449" w:rsidP="00C30448">
            <w:r>
              <w:t xml:space="preserve">At least 3 structured assessments of competency over placement.  Focus on CBT and use of CTS-R. </w:t>
            </w:r>
          </w:p>
        </w:tc>
      </w:tr>
      <w:tr w:rsidR="00B14449" w:rsidTr="00C30448">
        <w:trPr>
          <w:trHeight w:val="560"/>
        </w:trPr>
        <w:tc>
          <w:tcPr>
            <w:tcW w:w="2019" w:type="dxa"/>
            <w:vMerge/>
          </w:tcPr>
          <w:p w:rsidR="00B14449" w:rsidRDefault="00B14449" w:rsidP="00C30448"/>
        </w:tc>
        <w:tc>
          <w:tcPr>
            <w:tcW w:w="2167" w:type="dxa"/>
            <w:vMerge/>
          </w:tcPr>
          <w:p w:rsidR="00B14449" w:rsidRDefault="00B14449" w:rsidP="00C30448"/>
        </w:tc>
        <w:tc>
          <w:tcPr>
            <w:tcW w:w="2609" w:type="dxa"/>
          </w:tcPr>
          <w:p w:rsidR="00B14449" w:rsidRDefault="00B14449" w:rsidP="00C30448">
            <w:r>
              <w:t>Intellectual Disability</w:t>
            </w:r>
          </w:p>
        </w:tc>
        <w:tc>
          <w:tcPr>
            <w:tcW w:w="2878" w:type="dxa"/>
          </w:tcPr>
          <w:p w:rsidR="00B14449" w:rsidRDefault="00B14449" w:rsidP="00C30448">
            <w:r>
              <w:t xml:space="preserve">At least 3 structured assessments. More focus on systemic model (Systemic Family Practice- Session rating Scale SFP-SRS)). If CBT </w:t>
            </w:r>
            <w:proofErr w:type="gramStart"/>
            <w:r>
              <w:t>used ?</w:t>
            </w:r>
            <w:proofErr w:type="gramEnd"/>
            <w:r>
              <w:t xml:space="preserve"> CTS-R or CBT </w:t>
            </w:r>
            <w:proofErr w:type="spellStart"/>
            <w:r>
              <w:t>Psy</w:t>
            </w:r>
            <w:proofErr w:type="spellEnd"/>
            <w:r>
              <w:t xml:space="preserve">. </w:t>
            </w:r>
          </w:p>
        </w:tc>
      </w:tr>
      <w:tr w:rsidR="00B14449" w:rsidTr="00C30448">
        <w:trPr>
          <w:trHeight w:val="280"/>
        </w:trPr>
        <w:tc>
          <w:tcPr>
            <w:tcW w:w="2019" w:type="dxa"/>
            <w:vMerge w:val="restart"/>
          </w:tcPr>
          <w:p w:rsidR="00B14449" w:rsidRDefault="00B14449" w:rsidP="00C30448">
            <w:r>
              <w:t>Second year</w:t>
            </w:r>
          </w:p>
        </w:tc>
        <w:tc>
          <w:tcPr>
            <w:tcW w:w="2167" w:type="dxa"/>
            <w:vMerge w:val="restart"/>
          </w:tcPr>
          <w:p w:rsidR="00B14449" w:rsidRDefault="00B14449" w:rsidP="00C30448">
            <w:r>
              <w:t>On embedding and consolidation of CBT and systemic competencies</w:t>
            </w:r>
          </w:p>
          <w:p w:rsidR="00B14449" w:rsidRDefault="00B14449" w:rsidP="00C30448">
            <w:r>
              <w:t>Potential for additional therapy or leadership</w:t>
            </w:r>
          </w:p>
          <w:p w:rsidR="00B14449" w:rsidRDefault="00B14449" w:rsidP="00C30448"/>
          <w:p w:rsidR="00B14449" w:rsidRDefault="00B14449" w:rsidP="00C30448">
            <w:r>
              <w:t>Neuropsychological competencies</w:t>
            </w:r>
          </w:p>
        </w:tc>
        <w:tc>
          <w:tcPr>
            <w:tcW w:w="2609" w:type="dxa"/>
          </w:tcPr>
          <w:p w:rsidR="00B14449" w:rsidRDefault="00B14449" w:rsidP="00C30448">
            <w:r>
              <w:t>CAMHS</w:t>
            </w:r>
          </w:p>
        </w:tc>
        <w:tc>
          <w:tcPr>
            <w:tcW w:w="2878" w:type="dxa"/>
          </w:tcPr>
          <w:p w:rsidR="00B14449" w:rsidRDefault="00B14449" w:rsidP="00C30448">
            <w:r>
              <w:t xml:space="preserve">At least 3 structured assessments. More systemic focus (SFP-SRS), but also CBT with appropriate measure  (CBT-SCF or CTS-R) </w:t>
            </w:r>
          </w:p>
        </w:tc>
      </w:tr>
      <w:tr w:rsidR="00B14449" w:rsidTr="00C30448">
        <w:trPr>
          <w:trHeight w:val="280"/>
        </w:trPr>
        <w:tc>
          <w:tcPr>
            <w:tcW w:w="2019" w:type="dxa"/>
            <w:vMerge/>
          </w:tcPr>
          <w:p w:rsidR="00B14449" w:rsidRDefault="00B14449" w:rsidP="00C30448"/>
        </w:tc>
        <w:tc>
          <w:tcPr>
            <w:tcW w:w="2167" w:type="dxa"/>
            <w:vMerge/>
          </w:tcPr>
          <w:p w:rsidR="00B14449" w:rsidRDefault="00B14449" w:rsidP="00C30448"/>
        </w:tc>
        <w:tc>
          <w:tcPr>
            <w:tcW w:w="2609" w:type="dxa"/>
          </w:tcPr>
          <w:p w:rsidR="00B14449" w:rsidRDefault="00B14449" w:rsidP="00C30448">
            <w:r>
              <w:t>Older Adults</w:t>
            </w:r>
          </w:p>
        </w:tc>
        <w:tc>
          <w:tcPr>
            <w:tcW w:w="2878" w:type="dxa"/>
          </w:tcPr>
          <w:p w:rsidR="00B14449" w:rsidRDefault="00B14449" w:rsidP="00C30448">
            <w:r>
              <w:t>At least 3 structured assessments. Likely to be a focus on both CBT and systemic, CTS-R and/or SFP-SRS</w:t>
            </w:r>
          </w:p>
        </w:tc>
      </w:tr>
      <w:tr w:rsidR="00B14449" w:rsidTr="00C30448">
        <w:trPr>
          <w:trHeight w:val="264"/>
        </w:trPr>
        <w:tc>
          <w:tcPr>
            <w:tcW w:w="2019" w:type="dxa"/>
            <w:vMerge w:val="restart"/>
          </w:tcPr>
          <w:p w:rsidR="00B14449" w:rsidRDefault="00B14449" w:rsidP="00C30448">
            <w:r>
              <w:t>Third year</w:t>
            </w:r>
          </w:p>
        </w:tc>
        <w:tc>
          <w:tcPr>
            <w:tcW w:w="2167" w:type="dxa"/>
            <w:vMerge w:val="restart"/>
          </w:tcPr>
          <w:p w:rsidR="00B14449" w:rsidRDefault="00B14449" w:rsidP="00C30448">
            <w:r>
              <w:t>Focus on professional development and preparation for qualification</w:t>
            </w:r>
          </w:p>
          <w:p w:rsidR="00B14449" w:rsidRDefault="00B14449" w:rsidP="00C30448">
            <w:r>
              <w:t>Consolidation of CBT/systemic skills</w:t>
            </w:r>
          </w:p>
          <w:p w:rsidR="00B14449" w:rsidRDefault="00B14449" w:rsidP="00C30448">
            <w:r>
              <w:t>Potential for further therapeutic model</w:t>
            </w:r>
          </w:p>
          <w:p w:rsidR="00B14449" w:rsidRDefault="00B14449" w:rsidP="00C30448"/>
          <w:p w:rsidR="00B14449" w:rsidRDefault="00B14449" w:rsidP="00C30448">
            <w:r>
              <w:t>Neuropsychological competencies</w:t>
            </w:r>
          </w:p>
        </w:tc>
        <w:tc>
          <w:tcPr>
            <w:tcW w:w="2609" w:type="dxa"/>
          </w:tcPr>
          <w:p w:rsidR="00B14449" w:rsidRDefault="00B14449" w:rsidP="00C30448">
            <w:r>
              <w:t>Specialist placement 1</w:t>
            </w:r>
          </w:p>
          <w:p w:rsidR="00B14449" w:rsidRDefault="00B14449" w:rsidP="00C30448"/>
          <w:p w:rsidR="00B14449" w:rsidRDefault="00B14449" w:rsidP="00C30448"/>
          <w:p w:rsidR="00B14449" w:rsidRDefault="00B14449" w:rsidP="00C30448"/>
        </w:tc>
        <w:tc>
          <w:tcPr>
            <w:tcW w:w="2878" w:type="dxa"/>
          </w:tcPr>
          <w:p w:rsidR="00B14449" w:rsidRDefault="00B14449" w:rsidP="00C30448">
            <w:r>
              <w:t>At least 3 structured assessments.</w:t>
            </w:r>
          </w:p>
          <w:p w:rsidR="00B14449" w:rsidRDefault="00B14449" w:rsidP="00C30448">
            <w:r>
              <w:t>Choice, one of which leadership focused</w:t>
            </w:r>
          </w:p>
        </w:tc>
      </w:tr>
      <w:tr w:rsidR="00B14449" w:rsidTr="00C30448">
        <w:trPr>
          <w:trHeight w:val="264"/>
        </w:trPr>
        <w:tc>
          <w:tcPr>
            <w:tcW w:w="2019" w:type="dxa"/>
            <w:vMerge/>
          </w:tcPr>
          <w:p w:rsidR="00B14449" w:rsidRDefault="00B14449" w:rsidP="00C30448"/>
        </w:tc>
        <w:tc>
          <w:tcPr>
            <w:tcW w:w="2167" w:type="dxa"/>
            <w:vMerge/>
          </w:tcPr>
          <w:p w:rsidR="00B14449" w:rsidRDefault="00B14449" w:rsidP="00C30448"/>
        </w:tc>
        <w:tc>
          <w:tcPr>
            <w:tcW w:w="2609" w:type="dxa"/>
          </w:tcPr>
          <w:p w:rsidR="00B14449" w:rsidRDefault="00B14449" w:rsidP="00C30448">
            <w:r>
              <w:t>Specialist Placement 2</w:t>
            </w:r>
          </w:p>
        </w:tc>
        <w:tc>
          <w:tcPr>
            <w:tcW w:w="2878" w:type="dxa"/>
          </w:tcPr>
          <w:p w:rsidR="00B14449" w:rsidRDefault="00B14449" w:rsidP="00C30448">
            <w:r>
              <w:t>At least 3 structured assessments.</w:t>
            </w:r>
          </w:p>
          <w:p w:rsidR="00B14449" w:rsidRDefault="00B14449" w:rsidP="00C30448">
            <w:r>
              <w:t>Choice, one of which leadership focused</w:t>
            </w:r>
          </w:p>
        </w:tc>
      </w:tr>
      <w:bookmarkEnd w:id="0"/>
    </w:tbl>
    <w:p w:rsidR="00D0633F" w:rsidRDefault="00D0633F"/>
    <w:sectPr w:rsidR="00D0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49"/>
    <w:rsid w:val="00B14449"/>
    <w:rsid w:val="00D0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C4F0A-5802-41EF-86B1-564DDC2E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WAYTE Rosie</dc:creator>
  <cp:keywords/>
  <dc:description/>
  <cp:lastModifiedBy>WAYTE Rosie</cp:lastModifiedBy>
  <cp:revision>1</cp:revision>
  <dcterms:created xsi:type="dcterms:W3CDTF">2017-06-23T14:19:00Z</dcterms:created>
  <dcterms:modified xsi:type="dcterms:W3CDTF">2017-06-23T14:20:00Z</dcterms:modified>
</cp:coreProperties>
</file>